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7116" w14:textId="77777777" w:rsidR="006D77AD" w:rsidRPr="00032C77" w:rsidRDefault="006D77AD" w:rsidP="006D77AD">
      <w:pPr>
        <w:rPr>
          <w:rFonts w:ascii="Corbel" w:hAnsi="Corbel"/>
          <w:b/>
          <w:sz w:val="21"/>
          <w:szCs w:val="21"/>
        </w:rPr>
      </w:pPr>
      <w:r w:rsidRPr="00032C77">
        <w:rPr>
          <w:rFonts w:ascii="Corbel" w:hAnsi="Corbel"/>
          <w:b/>
          <w:sz w:val="21"/>
          <w:szCs w:val="21"/>
        </w:rPr>
        <w:t>Resultaten bewonersenquête Geerdinkhof Najaar 2022</w:t>
      </w:r>
    </w:p>
    <w:p w14:paraId="07210175" w14:textId="77777777" w:rsidR="006D0F1D" w:rsidRPr="006D0F1D" w:rsidRDefault="006D0F1D" w:rsidP="006D77AD">
      <w:pPr>
        <w:rPr>
          <w:rFonts w:ascii="Corbel" w:hAnsi="Corbel"/>
          <w:sz w:val="21"/>
          <w:szCs w:val="21"/>
        </w:rPr>
      </w:pPr>
      <w:r>
        <w:rPr>
          <w:rFonts w:ascii="Corbel" w:hAnsi="Corbel"/>
          <w:sz w:val="21"/>
          <w:szCs w:val="21"/>
        </w:rPr>
        <w:t>Opgesteld door Hans Schoemaker (</w:t>
      </w:r>
      <w:hyperlink r:id="rId7" w:history="1">
        <w:r w:rsidR="005B52CB" w:rsidRPr="00740162">
          <w:rPr>
            <w:rStyle w:val="Hyperlink"/>
            <w:rFonts w:ascii="Corbel" w:hAnsi="Corbel"/>
            <w:sz w:val="21"/>
            <w:szCs w:val="21"/>
          </w:rPr>
          <w:t>h.schoemaker@amsterdam.nl</w:t>
        </w:r>
      </w:hyperlink>
      <w:r>
        <w:rPr>
          <w:rFonts w:ascii="Corbel" w:hAnsi="Corbel"/>
          <w:sz w:val="21"/>
          <w:szCs w:val="21"/>
        </w:rPr>
        <w:t>)</w:t>
      </w:r>
      <w:r w:rsidR="00EE15F4">
        <w:rPr>
          <w:rFonts w:ascii="Corbel" w:hAnsi="Corbel"/>
          <w:sz w:val="21"/>
          <w:szCs w:val="21"/>
        </w:rPr>
        <w:t>,</w:t>
      </w:r>
      <w:r w:rsidR="005B52CB">
        <w:rPr>
          <w:rFonts w:ascii="Corbel" w:hAnsi="Corbel"/>
          <w:sz w:val="21"/>
          <w:szCs w:val="21"/>
        </w:rPr>
        <w:t xml:space="preserve"> onderzoeksadviseur Stadsdeel Zuidoost</w:t>
      </w:r>
    </w:p>
    <w:p w14:paraId="18419C47" w14:textId="77777777" w:rsidR="006D77AD" w:rsidRPr="006D0F1D" w:rsidRDefault="006D77AD" w:rsidP="006D77AD">
      <w:pPr>
        <w:rPr>
          <w:rFonts w:ascii="Corbel" w:hAnsi="Corbel"/>
          <w:sz w:val="21"/>
          <w:szCs w:val="21"/>
        </w:rPr>
      </w:pPr>
      <w:r w:rsidRPr="006D0F1D">
        <w:rPr>
          <w:rFonts w:ascii="Corbel" w:hAnsi="Corbel"/>
          <w:b/>
          <w:sz w:val="21"/>
          <w:szCs w:val="21"/>
        </w:rPr>
        <w:t>Achtergrond</w:t>
      </w:r>
      <w:r w:rsidRPr="006D0F1D">
        <w:rPr>
          <w:rFonts w:ascii="Corbel" w:hAnsi="Corbel"/>
          <w:sz w:val="21"/>
          <w:szCs w:val="21"/>
        </w:rPr>
        <w:t>:</w:t>
      </w:r>
    </w:p>
    <w:p w14:paraId="2815212B" w14:textId="77777777" w:rsidR="006D77AD" w:rsidRDefault="005B52CB" w:rsidP="006D77AD">
      <w:pPr>
        <w:rPr>
          <w:rFonts w:ascii="Corbel" w:hAnsi="Corbel"/>
          <w:sz w:val="21"/>
          <w:szCs w:val="21"/>
        </w:rPr>
      </w:pPr>
      <w:r w:rsidRPr="00446FD6">
        <w:rPr>
          <w:rFonts w:ascii="Corbel" w:hAnsi="Corbel"/>
          <w:sz w:val="21"/>
          <w:szCs w:val="21"/>
        </w:rPr>
        <w:t xml:space="preserve">In het najaar van 2022 </w:t>
      </w:r>
      <w:r w:rsidR="00EE15F4">
        <w:rPr>
          <w:rFonts w:ascii="Corbel" w:hAnsi="Corbel"/>
          <w:sz w:val="21"/>
          <w:szCs w:val="21"/>
        </w:rPr>
        <w:t xml:space="preserve">hebben </w:t>
      </w:r>
      <w:r w:rsidRPr="00446FD6">
        <w:rPr>
          <w:rFonts w:ascii="Corbel" w:hAnsi="Corbel"/>
          <w:sz w:val="21"/>
          <w:szCs w:val="21"/>
        </w:rPr>
        <w:t xml:space="preserve">de bewoners van de Geerdinkhof een brief gekregen met daarin een link naar de </w:t>
      </w:r>
      <w:r>
        <w:rPr>
          <w:rFonts w:ascii="Corbel" w:hAnsi="Corbel"/>
          <w:sz w:val="21"/>
          <w:szCs w:val="21"/>
        </w:rPr>
        <w:t>g</w:t>
      </w:r>
      <w:r w:rsidRPr="00446FD6">
        <w:rPr>
          <w:rFonts w:ascii="Corbel" w:hAnsi="Corbel"/>
          <w:sz w:val="21"/>
          <w:szCs w:val="21"/>
        </w:rPr>
        <w:t>emeentelijke enquête. In deze enquête konden bewoners een voorkeur aangeven voor verschillende scenario’s over speelvoorzieningen, wandelroute en het straatmeubilair.</w:t>
      </w:r>
      <w:r>
        <w:rPr>
          <w:rFonts w:ascii="Corbel" w:hAnsi="Corbel"/>
          <w:sz w:val="21"/>
          <w:szCs w:val="21"/>
        </w:rPr>
        <w:t xml:space="preserve"> </w:t>
      </w:r>
      <w:r w:rsidR="006D77AD" w:rsidRPr="006D0F1D">
        <w:rPr>
          <w:rFonts w:ascii="Corbel" w:hAnsi="Corbel"/>
          <w:sz w:val="21"/>
          <w:szCs w:val="21"/>
        </w:rPr>
        <w:t xml:space="preserve">600 Brieven </w:t>
      </w:r>
      <w:r w:rsidR="00EE15F4">
        <w:rPr>
          <w:rFonts w:ascii="Corbel" w:hAnsi="Corbel"/>
          <w:sz w:val="21"/>
          <w:szCs w:val="21"/>
        </w:rPr>
        <w:t xml:space="preserve">zijn </w:t>
      </w:r>
      <w:r w:rsidR="006D77AD" w:rsidRPr="006D0F1D">
        <w:rPr>
          <w:rFonts w:ascii="Corbel" w:hAnsi="Corbel"/>
          <w:sz w:val="21"/>
          <w:szCs w:val="21"/>
        </w:rPr>
        <w:t xml:space="preserve">verzonden naar bewoners op 29 november, vragenlijst open t/m 12 december, in totaal </w:t>
      </w:r>
      <w:r w:rsidR="00636676">
        <w:rPr>
          <w:rFonts w:ascii="Corbel" w:hAnsi="Corbel"/>
          <w:sz w:val="21"/>
          <w:szCs w:val="21"/>
        </w:rPr>
        <w:t xml:space="preserve">zijn </w:t>
      </w:r>
      <w:r w:rsidR="006D77AD" w:rsidRPr="006D0F1D">
        <w:rPr>
          <w:rFonts w:ascii="Corbel" w:hAnsi="Corbel"/>
          <w:sz w:val="21"/>
          <w:szCs w:val="21"/>
        </w:rPr>
        <w:t>151 ingevulde enquêtes</w:t>
      </w:r>
      <w:r w:rsidR="00636676">
        <w:rPr>
          <w:rFonts w:ascii="Corbel" w:hAnsi="Corbel"/>
          <w:sz w:val="21"/>
          <w:szCs w:val="21"/>
        </w:rPr>
        <w:t xml:space="preserve"> ontvangen</w:t>
      </w:r>
      <w:r w:rsidR="006D77AD" w:rsidRPr="006D0F1D">
        <w:rPr>
          <w:rFonts w:ascii="Corbel" w:hAnsi="Corbel"/>
          <w:sz w:val="21"/>
          <w:szCs w:val="21"/>
        </w:rPr>
        <w:t xml:space="preserve">. </w:t>
      </w:r>
    </w:p>
    <w:p w14:paraId="4DA62C23" w14:textId="77777777" w:rsidR="00636676" w:rsidRPr="006D0F1D" w:rsidRDefault="00636676" w:rsidP="006D77AD">
      <w:pPr>
        <w:rPr>
          <w:rFonts w:ascii="Corbel" w:hAnsi="Corbel"/>
          <w:sz w:val="21"/>
          <w:szCs w:val="21"/>
        </w:rPr>
      </w:pPr>
    </w:p>
    <w:p w14:paraId="7AF8196C" w14:textId="77777777" w:rsidR="006D77AD" w:rsidRPr="006D0F1D" w:rsidRDefault="006D77AD" w:rsidP="006D77AD">
      <w:pPr>
        <w:rPr>
          <w:rFonts w:ascii="Corbel" w:hAnsi="Corbel"/>
          <w:sz w:val="21"/>
          <w:szCs w:val="21"/>
        </w:rPr>
      </w:pPr>
      <w:r w:rsidRPr="006D0F1D">
        <w:rPr>
          <w:rFonts w:ascii="Corbel" w:hAnsi="Corbel"/>
          <w:b/>
          <w:sz w:val="21"/>
          <w:szCs w:val="21"/>
        </w:rPr>
        <w:t>Samenvatting</w:t>
      </w:r>
      <w:r w:rsidRPr="006D0F1D">
        <w:rPr>
          <w:rFonts w:ascii="Corbel" w:hAnsi="Corbel"/>
          <w:sz w:val="21"/>
          <w:szCs w:val="21"/>
        </w:rPr>
        <w:t>:</w:t>
      </w:r>
    </w:p>
    <w:p w14:paraId="1AF434DB" w14:textId="77777777" w:rsidR="006D77AD" w:rsidRPr="006D0F1D" w:rsidRDefault="006D77AD" w:rsidP="00073BD5">
      <w:pPr>
        <w:pStyle w:val="Lijstalinea"/>
        <w:numPr>
          <w:ilvl w:val="0"/>
          <w:numId w:val="2"/>
        </w:numPr>
        <w:spacing w:after="160" w:line="259" w:lineRule="auto"/>
        <w:rPr>
          <w:rFonts w:ascii="Corbel" w:hAnsi="Corbel"/>
          <w:sz w:val="21"/>
          <w:szCs w:val="21"/>
        </w:rPr>
      </w:pPr>
      <w:r w:rsidRPr="006D0F1D">
        <w:rPr>
          <w:rFonts w:ascii="Corbel" w:hAnsi="Corbel"/>
          <w:sz w:val="21"/>
          <w:szCs w:val="21"/>
        </w:rPr>
        <w:t xml:space="preserve">Speelvoorzieningen: </w:t>
      </w:r>
      <w:r w:rsidR="00073BD5" w:rsidRPr="006D0F1D">
        <w:rPr>
          <w:rFonts w:ascii="Corbel" w:hAnsi="Corbel"/>
          <w:sz w:val="21"/>
          <w:szCs w:val="21"/>
        </w:rPr>
        <w:t>Vervang de drie grotere speelplekken door de speeltoestellen uit scenario 2. Invulling aan de overige twee plekken met een extra speeltoestel en/of groen</w:t>
      </w:r>
    </w:p>
    <w:p w14:paraId="259C6956" w14:textId="77777777" w:rsidR="006D77AD" w:rsidRPr="006D0F1D" w:rsidRDefault="006D77AD" w:rsidP="00073BD5">
      <w:pPr>
        <w:pStyle w:val="Lijstalinea"/>
        <w:numPr>
          <w:ilvl w:val="0"/>
          <w:numId w:val="2"/>
        </w:numPr>
        <w:spacing w:after="160" w:line="259" w:lineRule="auto"/>
        <w:rPr>
          <w:rFonts w:ascii="Corbel" w:hAnsi="Corbel"/>
          <w:sz w:val="21"/>
          <w:szCs w:val="21"/>
        </w:rPr>
      </w:pPr>
      <w:r w:rsidRPr="006D0F1D">
        <w:rPr>
          <w:rFonts w:ascii="Corbel" w:hAnsi="Corbel"/>
          <w:sz w:val="21"/>
          <w:szCs w:val="21"/>
        </w:rPr>
        <w:t xml:space="preserve">Wandelroute: </w:t>
      </w:r>
      <w:r w:rsidR="00073BD5" w:rsidRPr="006D0F1D">
        <w:rPr>
          <w:rFonts w:ascii="Corbel" w:hAnsi="Corbel"/>
          <w:sz w:val="21"/>
          <w:szCs w:val="21"/>
        </w:rPr>
        <w:t>Vergroen de route tussen de speeltuinen met ecologische en inheems groen, tenzij dit een te groot deel van het kwaliteitsbudget opneemt (meer dan € 100.000). Zorg dat dit wordt onderhouden en kijk nog naar alternatieven voor de betonnen tegels</w:t>
      </w:r>
      <w:r w:rsidRPr="006D0F1D">
        <w:rPr>
          <w:rFonts w:ascii="Corbel" w:hAnsi="Corbel"/>
          <w:sz w:val="21"/>
          <w:szCs w:val="21"/>
        </w:rPr>
        <w:t>.</w:t>
      </w:r>
    </w:p>
    <w:p w14:paraId="7C81CF6C" w14:textId="77777777" w:rsidR="00073BD5" w:rsidRPr="006D0F1D" w:rsidRDefault="00073BD5" w:rsidP="00073BD5">
      <w:pPr>
        <w:pStyle w:val="Lijstalinea"/>
        <w:numPr>
          <w:ilvl w:val="0"/>
          <w:numId w:val="2"/>
        </w:numPr>
        <w:rPr>
          <w:rFonts w:ascii="Corbel" w:hAnsi="Corbel"/>
          <w:sz w:val="21"/>
          <w:szCs w:val="21"/>
        </w:rPr>
      </w:pPr>
      <w:r w:rsidRPr="006D0F1D">
        <w:rPr>
          <w:rFonts w:ascii="Corbel" w:hAnsi="Corbel"/>
          <w:sz w:val="21"/>
          <w:szCs w:val="21"/>
        </w:rPr>
        <w:t>Straatmeubilair: Vervang de bankjes voor type “Amsterdam”</w:t>
      </w:r>
    </w:p>
    <w:p w14:paraId="1AFF5181" w14:textId="77777777" w:rsidR="006D77AD" w:rsidRPr="006D0F1D" w:rsidRDefault="006D77AD" w:rsidP="006D77AD">
      <w:pPr>
        <w:pStyle w:val="Lijstalinea"/>
        <w:numPr>
          <w:ilvl w:val="0"/>
          <w:numId w:val="2"/>
        </w:numPr>
        <w:spacing w:after="160" w:line="259" w:lineRule="auto"/>
        <w:rPr>
          <w:rFonts w:ascii="Corbel" w:hAnsi="Corbel"/>
          <w:sz w:val="21"/>
          <w:szCs w:val="21"/>
        </w:rPr>
      </w:pPr>
      <w:r w:rsidRPr="006D0F1D">
        <w:rPr>
          <w:rFonts w:ascii="Corbel" w:hAnsi="Corbel"/>
          <w:sz w:val="21"/>
          <w:szCs w:val="21"/>
        </w:rPr>
        <w:t>Resterend budget: naar groen</w:t>
      </w:r>
    </w:p>
    <w:p w14:paraId="4FE691A9" w14:textId="77777777" w:rsidR="006D77AD" w:rsidRPr="006D0F1D" w:rsidRDefault="006D77AD" w:rsidP="006D77AD">
      <w:pPr>
        <w:rPr>
          <w:rFonts w:ascii="Corbel" w:hAnsi="Corbel"/>
          <w:sz w:val="21"/>
          <w:szCs w:val="21"/>
        </w:rPr>
      </w:pPr>
    </w:p>
    <w:p w14:paraId="5B6EEB64" w14:textId="77777777" w:rsidR="006D77AD" w:rsidRPr="006D0F1D" w:rsidRDefault="006D77AD" w:rsidP="006D77AD">
      <w:pPr>
        <w:rPr>
          <w:rFonts w:ascii="Corbel" w:hAnsi="Corbel"/>
          <w:b/>
          <w:sz w:val="21"/>
          <w:szCs w:val="21"/>
        </w:rPr>
      </w:pPr>
      <w:r w:rsidRPr="006D0F1D">
        <w:rPr>
          <w:rFonts w:ascii="Corbel" w:hAnsi="Corbel"/>
          <w:b/>
          <w:sz w:val="21"/>
          <w:szCs w:val="21"/>
        </w:rPr>
        <w:t>Speelvoorzieningen</w:t>
      </w:r>
    </w:p>
    <w:p w14:paraId="494943DA" w14:textId="77777777" w:rsidR="006D77AD" w:rsidRPr="006D0F1D" w:rsidRDefault="006D77AD" w:rsidP="006D77AD">
      <w:pPr>
        <w:rPr>
          <w:rFonts w:ascii="Corbel" w:hAnsi="Corbel"/>
          <w:sz w:val="21"/>
          <w:szCs w:val="21"/>
        </w:rPr>
      </w:pPr>
      <w:r w:rsidRPr="006D0F1D">
        <w:rPr>
          <w:rFonts w:ascii="Corbel" w:hAnsi="Corbel"/>
          <w:sz w:val="21"/>
          <w:szCs w:val="21"/>
        </w:rPr>
        <w:t>Bewoners mochten hun voorkeur aangeven over twee verschillende scenario’s voor de speelvoorzieningen.</w:t>
      </w:r>
    </w:p>
    <w:p w14:paraId="1ABCEAF3" w14:textId="77777777" w:rsidR="006D77AD" w:rsidRPr="006D0F1D" w:rsidRDefault="006D77AD" w:rsidP="006D77AD">
      <w:pPr>
        <w:rPr>
          <w:rFonts w:ascii="Corbel" w:hAnsi="Corbel"/>
          <w:b/>
          <w:sz w:val="21"/>
          <w:szCs w:val="21"/>
        </w:rPr>
      </w:pPr>
      <w:r w:rsidRPr="006D0F1D">
        <w:rPr>
          <w:rFonts w:ascii="Corbel" w:hAnsi="Corbel"/>
          <w:b/>
          <w:sz w:val="21"/>
          <w:szCs w:val="21"/>
        </w:rPr>
        <w:t>Scenario 1</w:t>
      </w:r>
      <w:r w:rsidR="008401CB" w:rsidRPr="006D0F1D">
        <w:rPr>
          <w:rFonts w:ascii="Corbel" w:hAnsi="Corbel"/>
          <w:b/>
          <w:sz w:val="21"/>
          <w:szCs w:val="21"/>
        </w:rPr>
        <w:t>:</w:t>
      </w:r>
    </w:p>
    <w:p w14:paraId="5C8E1D34" w14:textId="77777777" w:rsidR="006D77AD" w:rsidRPr="006D0F1D" w:rsidRDefault="006D77AD" w:rsidP="006D77AD">
      <w:pPr>
        <w:rPr>
          <w:rFonts w:ascii="Corbel" w:hAnsi="Corbel"/>
          <w:sz w:val="21"/>
          <w:szCs w:val="21"/>
        </w:rPr>
      </w:pPr>
      <w:r w:rsidRPr="006D0F1D">
        <w:rPr>
          <w:rFonts w:ascii="Corbel" w:hAnsi="Corbel"/>
          <w:sz w:val="21"/>
          <w:szCs w:val="21"/>
        </w:rPr>
        <w:t>We behouden de 5 speelplekken en geven ze alle 5 een upgrade. Bij de twee kleine speelplekken ligt de focus op de jongste kinderen (+/- van 0 tot 4 jaar). Bij de drie wat grotere speelplekken ligt de focus op de oudere kinderen (+/- van 4 tot 12 jaar)</w:t>
      </w:r>
    </w:p>
    <w:p w14:paraId="5303452E" w14:textId="77777777" w:rsidR="006D77AD" w:rsidRPr="006D0F1D" w:rsidRDefault="006D77AD" w:rsidP="006D77AD">
      <w:pPr>
        <w:rPr>
          <w:rFonts w:ascii="Corbel" w:hAnsi="Corbel"/>
          <w:b/>
          <w:sz w:val="21"/>
          <w:szCs w:val="21"/>
        </w:rPr>
      </w:pPr>
      <w:r w:rsidRPr="006D0F1D">
        <w:rPr>
          <w:rFonts w:ascii="Corbel" w:hAnsi="Corbel"/>
          <w:b/>
          <w:sz w:val="21"/>
          <w:szCs w:val="21"/>
        </w:rPr>
        <w:t>Scenario 2</w:t>
      </w:r>
      <w:r w:rsidR="008401CB" w:rsidRPr="006D0F1D">
        <w:rPr>
          <w:rFonts w:ascii="Corbel" w:hAnsi="Corbel"/>
          <w:b/>
          <w:sz w:val="21"/>
          <w:szCs w:val="21"/>
        </w:rPr>
        <w:t>:</w:t>
      </w:r>
    </w:p>
    <w:p w14:paraId="3F81E820" w14:textId="77777777" w:rsidR="006D77AD" w:rsidRPr="006D0F1D" w:rsidRDefault="006D77AD" w:rsidP="006D77AD">
      <w:pPr>
        <w:rPr>
          <w:rFonts w:ascii="Corbel" w:hAnsi="Corbel"/>
          <w:sz w:val="21"/>
          <w:szCs w:val="21"/>
        </w:rPr>
      </w:pPr>
      <w:r w:rsidRPr="006D0F1D">
        <w:rPr>
          <w:rFonts w:ascii="Corbel" w:hAnsi="Corbel"/>
          <w:sz w:val="21"/>
          <w:szCs w:val="21"/>
        </w:rPr>
        <w:t>We behouden de drie grootste speelplekken en geven deze een grote upgrade.De drie wat grotere speelplekken worden geschikt gemaakt voor kinderen van meerdere leeftijden (focus 0 tot 12) en aantrekkelijk gemaakt voor ouders/ verzorgers als ontmoetingsplek. De twee kleine speelplekken worden omgevormd tot iets anders. U kunt hierover uw voorkeur aangeven.</w:t>
      </w:r>
    </w:p>
    <w:p w14:paraId="75B2FB79" w14:textId="77777777" w:rsidR="00D332FD" w:rsidRPr="006D0F1D" w:rsidRDefault="00D332FD">
      <w:pPr>
        <w:rPr>
          <w:rFonts w:ascii="Corbel" w:hAnsi="Corbel"/>
          <w:b/>
          <w:sz w:val="21"/>
          <w:szCs w:val="21"/>
        </w:rPr>
      </w:pPr>
      <w:r w:rsidRPr="006D0F1D">
        <w:rPr>
          <w:rFonts w:ascii="Corbel" w:hAnsi="Corbel"/>
          <w:b/>
          <w:sz w:val="21"/>
          <w:szCs w:val="21"/>
        </w:rPr>
        <w:br w:type="page"/>
      </w:r>
    </w:p>
    <w:p w14:paraId="6E6647B7" w14:textId="77777777" w:rsidR="006D77AD" w:rsidRPr="006D0F1D" w:rsidRDefault="006D77AD" w:rsidP="006D77AD">
      <w:pPr>
        <w:rPr>
          <w:rFonts w:ascii="Corbel" w:hAnsi="Corbel"/>
          <w:b/>
          <w:sz w:val="21"/>
          <w:szCs w:val="21"/>
        </w:rPr>
      </w:pPr>
      <w:r w:rsidRPr="006D0F1D">
        <w:rPr>
          <w:rFonts w:ascii="Corbel" w:hAnsi="Corbel"/>
          <w:b/>
          <w:sz w:val="21"/>
          <w:szCs w:val="21"/>
        </w:rPr>
        <w:lastRenderedPageBreak/>
        <w:t>Fig 1. Speelvoorzieningen</w:t>
      </w:r>
      <w:r w:rsidR="008401CB" w:rsidRPr="006D0F1D">
        <w:rPr>
          <w:rFonts w:ascii="Corbel" w:hAnsi="Corbel"/>
          <w:b/>
          <w:sz w:val="21"/>
          <w:szCs w:val="21"/>
        </w:rPr>
        <w:t xml:space="preserve"> (n=151)</w:t>
      </w:r>
    </w:p>
    <w:p w14:paraId="64DA33EF" w14:textId="77777777" w:rsidR="006D77AD" w:rsidRPr="006D0F1D" w:rsidRDefault="006D77AD" w:rsidP="006D77AD">
      <w:pPr>
        <w:rPr>
          <w:rFonts w:ascii="Corbel" w:hAnsi="Corbel"/>
          <w:sz w:val="21"/>
          <w:szCs w:val="21"/>
        </w:rPr>
      </w:pPr>
      <w:r w:rsidRPr="006D0F1D">
        <w:rPr>
          <w:rFonts w:ascii="Corbel" w:hAnsi="Corbel"/>
          <w:noProof/>
          <w:sz w:val="21"/>
          <w:szCs w:val="21"/>
          <w:lang w:eastAsia="nl-NL"/>
        </w:rPr>
        <w:drawing>
          <wp:inline distT="0" distB="0" distL="0" distR="0" wp14:anchorId="700661AF" wp14:editId="3FDE7953">
            <wp:extent cx="5731510" cy="3126105"/>
            <wp:effectExtent l="0" t="0" r="254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D0F1D">
        <w:rPr>
          <w:rFonts w:ascii="Corbel" w:hAnsi="Corbel"/>
          <w:noProof/>
          <w:sz w:val="21"/>
          <w:szCs w:val="21"/>
          <w:lang w:eastAsia="nl-NL"/>
        </w:rPr>
        <mc:AlternateContent>
          <mc:Choice Requires="wps">
            <w:drawing>
              <wp:anchor distT="0" distB="0" distL="114300" distR="114300" simplePos="0" relativeHeight="251659264" behindDoc="0" locked="0" layoutInCell="1" allowOverlap="1" wp14:anchorId="54E13DA4" wp14:editId="6006AA46">
                <wp:simplePos x="0" y="0"/>
                <wp:positionH relativeFrom="column">
                  <wp:posOffset>6835775</wp:posOffset>
                </wp:positionH>
                <wp:positionV relativeFrom="paragraph">
                  <wp:posOffset>-2854960</wp:posOffset>
                </wp:positionV>
                <wp:extent cx="3722374" cy="2585323"/>
                <wp:effectExtent l="0" t="0" r="0" b="0"/>
                <wp:wrapNone/>
                <wp:docPr id="5" name="Rechthoek 4"/>
                <wp:cNvGraphicFramePr/>
                <a:graphic xmlns:a="http://schemas.openxmlformats.org/drawingml/2006/main">
                  <a:graphicData uri="http://schemas.microsoft.com/office/word/2010/wordprocessingShape">
                    <wps:wsp>
                      <wps:cNvSpPr/>
                      <wps:spPr>
                        <a:xfrm>
                          <a:off x="0" y="0"/>
                          <a:ext cx="3722374" cy="2585323"/>
                        </a:xfrm>
                        <a:prstGeom prst="rect">
                          <a:avLst/>
                        </a:prstGeom>
                      </wps:spPr>
                      <wps:txbx>
                        <w:txbxContent>
                          <w:p w14:paraId="16D5F7E0" w14:textId="77777777" w:rsidR="006D77AD" w:rsidRDefault="006D77AD" w:rsidP="006D77AD">
                            <w:pPr>
                              <w:pStyle w:val="Normaalweb"/>
                              <w:spacing w:before="0" w:beforeAutospacing="0" w:after="0" w:afterAutospacing="0"/>
                            </w:pPr>
                            <w:r>
                              <w:rPr>
                                <w:rFonts w:asciiTheme="minorHAnsi" w:hAnsi="Calibri" w:cstheme="minorBidi"/>
                                <w:color w:val="000000" w:themeColor="text1"/>
                                <w:kern w:val="24"/>
                                <w:sz w:val="36"/>
                                <w:szCs w:val="36"/>
                              </w:rPr>
                              <w:t>Uit de open antwoorden:</w:t>
                            </w:r>
                          </w:p>
                          <w:p w14:paraId="2992FFC7" w14:textId="77777777"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Schaduwplekken</w:t>
                            </w:r>
                          </w:p>
                          <w:p w14:paraId="076B4000" w14:textId="77777777"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Zorgen om hangjongeren</w:t>
                            </w:r>
                          </w:p>
                          <w:p w14:paraId="3882F726" w14:textId="77777777"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Normale schommels</w:t>
                            </w:r>
                          </w:p>
                          <w:p w14:paraId="13503AA9" w14:textId="77777777"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Prikkel fantasie kind</w:t>
                            </w:r>
                          </w:p>
                          <w:p w14:paraId="07E70E4F" w14:textId="77777777"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ontmoetingsplek</w:t>
                            </w:r>
                          </w:p>
                        </w:txbxContent>
                      </wps:txbx>
                      <wps:bodyPr wrap="square">
                        <a:spAutoFit/>
                      </wps:bodyPr>
                    </wps:wsp>
                  </a:graphicData>
                </a:graphic>
              </wp:anchor>
            </w:drawing>
          </mc:Choice>
          <mc:Fallback>
            <w:pict>
              <v:rect w14:anchorId="1826D983" id="Rechthoek 4" o:spid="_x0000_s1026" style="position:absolute;margin-left:538.25pt;margin-top:-224.8pt;width:293.1pt;height:20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" filled="f" stroked="f">
                <v:textbox style="mso-fit-shape-to-text:t">
                  <w:txbxContent>
                    <w:p w:rsidR="006D77AD" w:rsidRDefault="006D77AD" w:rsidP="006D77AD">
                      <w:pPr>
                        <w:pStyle w:val="Normaalweb"/>
                        <w:spacing w:before="0" w:beforeAutospacing="0" w:after="0" w:afterAutospacing="0"/>
                      </w:pPr>
                      <w:r>
                        <w:rPr>
                          <w:rFonts w:asciiTheme="minorHAnsi" w:hAnsi="Calibri" w:cstheme="minorBidi"/>
                          <w:color w:val="000000" w:themeColor="text1"/>
                          <w:kern w:val="24"/>
                          <w:sz w:val="36"/>
                          <w:szCs w:val="36"/>
                        </w:rPr>
                        <w:t>Uit de open antwoorden:</w:t>
                      </w:r>
                    </w:p>
                    <w:p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Schaduwplekken</w:t>
                      </w:r>
                    </w:p>
                    <w:p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Zorgen om hangjongeren</w:t>
                      </w:r>
                    </w:p>
                    <w:p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Normale schommels</w:t>
                      </w:r>
                    </w:p>
                    <w:p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Prikkel fantasie kind</w:t>
                      </w:r>
                    </w:p>
                    <w:p w:rsidR="006D77AD" w:rsidRDefault="006D77AD" w:rsidP="006D77AD">
                      <w:pPr>
                        <w:pStyle w:val="Lijstalinea"/>
                        <w:numPr>
                          <w:ilvl w:val="0"/>
                          <w:numId w:val="1"/>
                        </w:numPr>
                        <w:rPr>
                          <w:rFonts w:eastAsia="Times New Roman"/>
                          <w:sz w:val="36"/>
                        </w:rPr>
                      </w:pPr>
                      <w:r>
                        <w:rPr>
                          <w:rFonts w:asciiTheme="minorHAnsi" w:hAnsi="Calibri" w:cstheme="minorBidi"/>
                          <w:color w:val="000000" w:themeColor="text1"/>
                          <w:kern w:val="24"/>
                          <w:sz w:val="36"/>
                          <w:szCs w:val="36"/>
                        </w:rPr>
                        <w:t>ontmoetingsplek</w:t>
                      </w:r>
                    </w:p>
                  </w:txbxContent>
                </v:textbox>
              </v:rect>
            </w:pict>
          </mc:Fallback>
        </mc:AlternateContent>
      </w:r>
    </w:p>
    <w:p w14:paraId="22074CCA" w14:textId="77777777" w:rsidR="006D77AD" w:rsidRPr="006D0F1D" w:rsidRDefault="006D77AD" w:rsidP="006D77AD">
      <w:pPr>
        <w:rPr>
          <w:rFonts w:ascii="Corbel" w:hAnsi="Corbel"/>
          <w:sz w:val="21"/>
          <w:szCs w:val="21"/>
        </w:rPr>
      </w:pPr>
      <w:r w:rsidRPr="006D0F1D">
        <w:rPr>
          <w:rFonts w:ascii="Corbel" w:hAnsi="Corbel"/>
          <w:sz w:val="21"/>
          <w:szCs w:val="21"/>
        </w:rPr>
        <w:t xml:space="preserve">Uit de open antwoorden blijkt dat bewoners belang hechten aan </w:t>
      </w:r>
      <w:r w:rsidR="00073BD5" w:rsidRPr="006D0F1D">
        <w:rPr>
          <w:rFonts w:ascii="Corbel" w:hAnsi="Corbel"/>
          <w:sz w:val="21"/>
          <w:szCs w:val="21"/>
        </w:rPr>
        <w:t>s</w:t>
      </w:r>
      <w:r w:rsidRPr="006D0F1D">
        <w:rPr>
          <w:rFonts w:ascii="Corbel" w:hAnsi="Corbel"/>
          <w:sz w:val="21"/>
          <w:szCs w:val="21"/>
        </w:rPr>
        <w:t xml:space="preserve">chaduwplekken, normale schommels dat de fantasie van het kind geprikkeld wordt en dat het ontmoetingsplek is voor de buurt. Wel zijn er zorgen over eventuele hangjongeren. </w:t>
      </w:r>
    </w:p>
    <w:p w14:paraId="0D19A99E" w14:textId="77777777" w:rsidR="006D77AD" w:rsidRPr="006D0F1D" w:rsidRDefault="00A07171" w:rsidP="006D77AD">
      <w:pPr>
        <w:rPr>
          <w:rFonts w:ascii="Corbel" w:hAnsi="Corbel"/>
          <w:sz w:val="21"/>
          <w:szCs w:val="21"/>
        </w:rPr>
      </w:pPr>
      <w:r w:rsidRPr="006D0F1D">
        <w:rPr>
          <w:rFonts w:ascii="Corbel" w:hAnsi="Corbel"/>
          <w:sz w:val="21"/>
          <w:szCs w:val="21"/>
        </w:rPr>
        <w:t>Respondenten die kozen</w:t>
      </w:r>
      <w:r w:rsidR="008401CB" w:rsidRPr="006D0F1D">
        <w:rPr>
          <w:rFonts w:ascii="Corbel" w:hAnsi="Corbel"/>
          <w:sz w:val="21"/>
          <w:szCs w:val="21"/>
        </w:rPr>
        <w:t xml:space="preserve"> voor scenario 2 </w:t>
      </w:r>
      <w:r w:rsidRPr="006D0F1D">
        <w:rPr>
          <w:rFonts w:ascii="Corbel" w:hAnsi="Corbel"/>
          <w:sz w:val="21"/>
          <w:szCs w:val="21"/>
        </w:rPr>
        <w:t xml:space="preserve">konden vervolgens </w:t>
      </w:r>
      <w:r w:rsidR="008401CB" w:rsidRPr="006D0F1D">
        <w:rPr>
          <w:rFonts w:ascii="Corbel" w:hAnsi="Corbel"/>
          <w:sz w:val="21"/>
          <w:szCs w:val="21"/>
        </w:rPr>
        <w:t>aangeven wat er met de overige twee plekken moesten gebeuren:</w:t>
      </w:r>
    </w:p>
    <w:p w14:paraId="2C8CC9C6" w14:textId="77777777" w:rsidR="008401CB" w:rsidRPr="006D0F1D" w:rsidRDefault="008401CB" w:rsidP="006D77AD">
      <w:pPr>
        <w:rPr>
          <w:rFonts w:ascii="Corbel" w:hAnsi="Corbel"/>
          <w:b/>
          <w:sz w:val="21"/>
          <w:szCs w:val="21"/>
        </w:rPr>
      </w:pPr>
      <w:r w:rsidRPr="006D0F1D">
        <w:rPr>
          <w:rFonts w:ascii="Corbel" w:hAnsi="Corbel"/>
          <w:b/>
          <w:sz w:val="21"/>
          <w:szCs w:val="21"/>
        </w:rPr>
        <w:t>Fig 2. Invulling overige plekken (n=</w:t>
      </w:r>
      <w:r w:rsidR="00813C4C" w:rsidRPr="006D0F1D">
        <w:rPr>
          <w:rFonts w:ascii="Corbel" w:hAnsi="Corbel"/>
          <w:b/>
          <w:sz w:val="21"/>
          <w:szCs w:val="21"/>
        </w:rPr>
        <w:t>88</w:t>
      </w:r>
      <w:r w:rsidRPr="006D0F1D">
        <w:rPr>
          <w:rFonts w:ascii="Corbel" w:hAnsi="Corbel"/>
          <w:b/>
          <w:sz w:val="21"/>
          <w:szCs w:val="21"/>
        </w:rPr>
        <w:t>)</w:t>
      </w:r>
    </w:p>
    <w:p w14:paraId="30256D53" w14:textId="77777777" w:rsidR="008401CB" w:rsidRPr="006D0F1D" w:rsidRDefault="008401CB" w:rsidP="006D77AD">
      <w:pPr>
        <w:rPr>
          <w:rFonts w:ascii="Corbel" w:hAnsi="Corbel"/>
          <w:sz w:val="21"/>
          <w:szCs w:val="21"/>
        </w:rPr>
      </w:pPr>
      <w:r w:rsidRPr="006D0F1D">
        <w:rPr>
          <w:rFonts w:ascii="Corbel" w:hAnsi="Corbel"/>
          <w:noProof/>
          <w:sz w:val="21"/>
          <w:szCs w:val="21"/>
          <w:lang w:eastAsia="nl-NL"/>
        </w:rPr>
        <w:drawing>
          <wp:inline distT="0" distB="0" distL="0" distR="0" wp14:anchorId="7ABF1645" wp14:editId="0FC642EA">
            <wp:extent cx="5731510" cy="3131820"/>
            <wp:effectExtent l="0" t="0" r="254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DFCC11" w14:textId="77777777" w:rsidR="00A07171" w:rsidRPr="006D0F1D" w:rsidRDefault="00813C4C" w:rsidP="006D77AD">
      <w:pPr>
        <w:rPr>
          <w:rFonts w:ascii="Corbel" w:hAnsi="Corbel"/>
          <w:sz w:val="21"/>
          <w:szCs w:val="21"/>
        </w:rPr>
      </w:pPr>
      <w:r w:rsidRPr="006D0F1D">
        <w:rPr>
          <w:rFonts w:ascii="Corbel" w:hAnsi="Corbel"/>
          <w:sz w:val="21"/>
          <w:szCs w:val="21"/>
        </w:rPr>
        <w:t xml:space="preserve">Extra groen aanleggen heeft </w:t>
      </w:r>
      <w:r w:rsidR="00A07171" w:rsidRPr="006D0F1D">
        <w:rPr>
          <w:rFonts w:ascii="Corbel" w:hAnsi="Corbel"/>
          <w:sz w:val="21"/>
          <w:szCs w:val="21"/>
        </w:rPr>
        <w:t>de grootste voor</w:t>
      </w:r>
      <w:r w:rsidR="00636676">
        <w:rPr>
          <w:rFonts w:ascii="Corbel" w:hAnsi="Corbel"/>
          <w:sz w:val="21"/>
          <w:szCs w:val="21"/>
        </w:rPr>
        <w:t>keur, ook geeft één derde aan dat</w:t>
      </w:r>
      <w:r w:rsidR="00A07171" w:rsidRPr="006D0F1D">
        <w:rPr>
          <w:rFonts w:ascii="Corbel" w:hAnsi="Corbel"/>
          <w:sz w:val="21"/>
          <w:szCs w:val="21"/>
        </w:rPr>
        <w:t xml:space="preserve"> er ook een klein speeltoestel geplaatst kan/mag worden. Samen met de bewoners die voor scenario 1 hebben gekozen is er dus ook een meerderheid voor opvulling van de kleine pekken met een speeltoestel. </w:t>
      </w:r>
    </w:p>
    <w:p w14:paraId="72A46384" w14:textId="77777777" w:rsidR="00A07171" w:rsidRPr="006D0F1D" w:rsidRDefault="00236782" w:rsidP="006D77AD">
      <w:pPr>
        <w:rPr>
          <w:rFonts w:ascii="Corbel" w:hAnsi="Corbel"/>
          <w:sz w:val="21"/>
          <w:szCs w:val="21"/>
        </w:rPr>
      </w:pPr>
      <w:r w:rsidRPr="006D0F1D">
        <w:rPr>
          <w:rFonts w:ascii="Corbel" w:hAnsi="Corbel"/>
          <w:b/>
          <w:sz w:val="21"/>
          <w:szCs w:val="21"/>
        </w:rPr>
        <w:lastRenderedPageBreak/>
        <w:t>Advies</w:t>
      </w:r>
      <w:r w:rsidR="00A07171" w:rsidRPr="006D0F1D">
        <w:rPr>
          <w:rFonts w:ascii="Corbel" w:hAnsi="Corbel"/>
          <w:sz w:val="21"/>
          <w:szCs w:val="21"/>
        </w:rPr>
        <w:t>:</w:t>
      </w:r>
    </w:p>
    <w:p w14:paraId="278AB9C3" w14:textId="77777777" w:rsidR="00A07171" w:rsidRPr="006D0F1D" w:rsidRDefault="00236782" w:rsidP="00A07171">
      <w:pPr>
        <w:pStyle w:val="Lijstalinea"/>
        <w:numPr>
          <w:ilvl w:val="0"/>
          <w:numId w:val="2"/>
        </w:numPr>
        <w:spacing w:after="160" w:line="259" w:lineRule="auto"/>
        <w:rPr>
          <w:rFonts w:ascii="Corbel" w:hAnsi="Corbel"/>
          <w:sz w:val="21"/>
          <w:szCs w:val="21"/>
        </w:rPr>
      </w:pPr>
      <w:r w:rsidRPr="006D0F1D">
        <w:rPr>
          <w:rFonts w:ascii="Corbel" w:hAnsi="Corbel"/>
          <w:sz w:val="21"/>
          <w:szCs w:val="21"/>
        </w:rPr>
        <w:t>Vervang de drie grotere speelplekken door de speeltoestellen uit scenario 2.</w:t>
      </w:r>
      <w:r w:rsidR="00A07171" w:rsidRPr="006D0F1D">
        <w:rPr>
          <w:rFonts w:ascii="Corbel" w:hAnsi="Corbel"/>
          <w:sz w:val="21"/>
          <w:szCs w:val="21"/>
        </w:rPr>
        <w:t xml:space="preserve"> Invulling aan de overige twee plekken met </w:t>
      </w:r>
      <w:r w:rsidRPr="006D0F1D">
        <w:rPr>
          <w:rFonts w:ascii="Corbel" w:hAnsi="Corbel"/>
          <w:sz w:val="21"/>
          <w:szCs w:val="21"/>
        </w:rPr>
        <w:t xml:space="preserve">een </w:t>
      </w:r>
      <w:r w:rsidR="00A07171" w:rsidRPr="006D0F1D">
        <w:rPr>
          <w:rFonts w:ascii="Corbel" w:hAnsi="Corbel"/>
          <w:sz w:val="21"/>
          <w:szCs w:val="21"/>
        </w:rPr>
        <w:t xml:space="preserve">extra </w:t>
      </w:r>
      <w:r w:rsidR="00D332FD" w:rsidRPr="006D0F1D">
        <w:rPr>
          <w:rFonts w:ascii="Corbel" w:hAnsi="Corbel"/>
          <w:sz w:val="21"/>
          <w:szCs w:val="21"/>
        </w:rPr>
        <w:t>speeltoestel</w:t>
      </w:r>
      <w:r w:rsidR="00A07171" w:rsidRPr="006D0F1D">
        <w:rPr>
          <w:rFonts w:ascii="Corbel" w:hAnsi="Corbel"/>
          <w:sz w:val="21"/>
          <w:szCs w:val="21"/>
        </w:rPr>
        <w:t xml:space="preserve"> en/of groen.</w:t>
      </w:r>
    </w:p>
    <w:p w14:paraId="10053C98" w14:textId="77777777" w:rsidR="00236782" w:rsidRPr="006D0F1D" w:rsidRDefault="00236782" w:rsidP="006D77AD">
      <w:pPr>
        <w:rPr>
          <w:rFonts w:ascii="Corbel" w:hAnsi="Corbel"/>
          <w:b/>
          <w:sz w:val="21"/>
          <w:szCs w:val="21"/>
        </w:rPr>
      </w:pPr>
    </w:p>
    <w:p w14:paraId="33F24306" w14:textId="77777777" w:rsidR="008401CB" w:rsidRPr="006D0F1D" w:rsidRDefault="00D332FD" w:rsidP="006D77AD">
      <w:pPr>
        <w:rPr>
          <w:rFonts w:ascii="Corbel" w:hAnsi="Corbel"/>
          <w:b/>
          <w:sz w:val="21"/>
          <w:szCs w:val="21"/>
        </w:rPr>
      </w:pPr>
      <w:r w:rsidRPr="006D0F1D">
        <w:rPr>
          <w:rFonts w:ascii="Corbel" w:hAnsi="Corbel"/>
          <w:b/>
          <w:sz w:val="21"/>
          <w:szCs w:val="21"/>
        </w:rPr>
        <w:t>Wandelroute</w:t>
      </w:r>
      <w:r w:rsidR="00A07171" w:rsidRPr="006D0F1D">
        <w:rPr>
          <w:rFonts w:ascii="Corbel" w:hAnsi="Corbel"/>
          <w:b/>
          <w:sz w:val="21"/>
          <w:szCs w:val="21"/>
        </w:rPr>
        <w:t xml:space="preserve">  </w:t>
      </w:r>
      <w:r w:rsidR="00813C4C" w:rsidRPr="006D0F1D">
        <w:rPr>
          <w:rFonts w:ascii="Corbel" w:hAnsi="Corbel"/>
          <w:b/>
          <w:sz w:val="21"/>
          <w:szCs w:val="21"/>
        </w:rPr>
        <w:t xml:space="preserve"> </w:t>
      </w:r>
    </w:p>
    <w:p w14:paraId="700212AC" w14:textId="77777777" w:rsidR="00C12E4C" w:rsidRPr="006D0F1D" w:rsidRDefault="00C12E4C" w:rsidP="00C12E4C">
      <w:pPr>
        <w:rPr>
          <w:rFonts w:ascii="Corbel" w:hAnsi="Corbel"/>
          <w:sz w:val="21"/>
          <w:szCs w:val="21"/>
        </w:rPr>
      </w:pPr>
      <w:r w:rsidRPr="006D0F1D">
        <w:rPr>
          <w:rFonts w:ascii="Corbel" w:hAnsi="Corbel"/>
          <w:sz w:val="21"/>
          <w:szCs w:val="21"/>
        </w:rPr>
        <w:t>Tussen de huizen van Geerdinkhof door lopen nog andere routes die behoorlijk versteend zijn. We zouden een deel van het budget kunnen gebruiken om één van deze routes te vergroenen. Het zou dan gaan om de route die de speelplekken verbindt.</w:t>
      </w:r>
    </w:p>
    <w:p w14:paraId="1A9333FE" w14:textId="77777777" w:rsidR="00C12E4C" w:rsidRPr="006D0F1D" w:rsidRDefault="00C12E4C" w:rsidP="006D77AD">
      <w:pPr>
        <w:rPr>
          <w:rFonts w:ascii="Corbel" w:hAnsi="Corbel"/>
          <w:b/>
          <w:sz w:val="21"/>
          <w:szCs w:val="21"/>
        </w:rPr>
      </w:pPr>
      <w:r w:rsidRPr="006D0F1D">
        <w:rPr>
          <w:rFonts w:ascii="Corbel" w:hAnsi="Corbel"/>
          <w:b/>
          <w:sz w:val="21"/>
          <w:szCs w:val="21"/>
        </w:rPr>
        <w:t>Fig 3. Vergroenen wandelroute (n=151)</w:t>
      </w:r>
    </w:p>
    <w:p w14:paraId="1C3E5325" w14:textId="77777777" w:rsidR="00813C4C" w:rsidRPr="006D0F1D" w:rsidRDefault="00813C4C" w:rsidP="006D77AD">
      <w:pPr>
        <w:rPr>
          <w:rFonts w:ascii="Corbel" w:hAnsi="Corbel"/>
          <w:sz w:val="21"/>
          <w:szCs w:val="21"/>
        </w:rPr>
      </w:pPr>
      <w:r w:rsidRPr="006D0F1D">
        <w:rPr>
          <w:rFonts w:ascii="Corbel" w:hAnsi="Corbel"/>
          <w:noProof/>
          <w:sz w:val="21"/>
          <w:szCs w:val="21"/>
          <w:lang w:eastAsia="nl-NL"/>
        </w:rPr>
        <w:drawing>
          <wp:inline distT="0" distB="0" distL="0" distR="0" wp14:anchorId="4401C993" wp14:editId="139ED995">
            <wp:extent cx="5731510" cy="3438525"/>
            <wp:effectExtent l="0" t="0" r="254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086AF1" w14:textId="77777777" w:rsidR="00073BD5" w:rsidRPr="006D0F1D" w:rsidRDefault="00073BD5" w:rsidP="00073BD5">
      <w:pPr>
        <w:rPr>
          <w:rFonts w:ascii="Corbel" w:hAnsi="Corbel"/>
          <w:sz w:val="21"/>
          <w:szCs w:val="21"/>
        </w:rPr>
      </w:pPr>
      <w:r w:rsidRPr="006D0F1D">
        <w:rPr>
          <w:rFonts w:ascii="Corbel" w:hAnsi="Corbel"/>
          <w:sz w:val="21"/>
          <w:szCs w:val="21"/>
        </w:rPr>
        <w:t xml:space="preserve">Uit de open antwoorden blijkt dat de betontegels een aandachtpunt zijn, dat ecologisch/inheems groen belangrijk is en het pad onderhouden moet worden. </w:t>
      </w:r>
    </w:p>
    <w:p w14:paraId="43FB5161" w14:textId="77777777" w:rsidR="00073BD5" w:rsidRPr="006D0F1D" w:rsidRDefault="00073BD5">
      <w:pPr>
        <w:rPr>
          <w:rFonts w:ascii="Corbel" w:hAnsi="Corbel"/>
          <w:b/>
          <w:sz w:val="21"/>
          <w:szCs w:val="21"/>
        </w:rPr>
      </w:pPr>
    </w:p>
    <w:p w14:paraId="1B6DC810" w14:textId="77777777" w:rsidR="00236782" w:rsidRPr="006D0F1D" w:rsidRDefault="00236782">
      <w:pPr>
        <w:rPr>
          <w:rFonts w:ascii="Corbel" w:hAnsi="Corbel"/>
          <w:b/>
          <w:sz w:val="21"/>
          <w:szCs w:val="21"/>
        </w:rPr>
      </w:pPr>
      <w:r w:rsidRPr="006D0F1D">
        <w:rPr>
          <w:rFonts w:ascii="Corbel" w:hAnsi="Corbel"/>
          <w:b/>
          <w:sz w:val="21"/>
          <w:szCs w:val="21"/>
        </w:rPr>
        <w:t>Advies:</w:t>
      </w:r>
    </w:p>
    <w:p w14:paraId="5DA0CEC6" w14:textId="77777777" w:rsidR="00236782" w:rsidRPr="006D0F1D" w:rsidRDefault="00236782" w:rsidP="00236782">
      <w:pPr>
        <w:pStyle w:val="Lijstalinea"/>
        <w:numPr>
          <w:ilvl w:val="0"/>
          <w:numId w:val="2"/>
        </w:numPr>
        <w:spacing w:after="160" w:line="259" w:lineRule="auto"/>
        <w:rPr>
          <w:rFonts w:ascii="Corbel" w:hAnsi="Corbel"/>
          <w:sz w:val="21"/>
          <w:szCs w:val="21"/>
        </w:rPr>
      </w:pPr>
      <w:r w:rsidRPr="006D0F1D">
        <w:rPr>
          <w:rFonts w:ascii="Corbel" w:hAnsi="Corbel"/>
          <w:sz w:val="21"/>
          <w:szCs w:val="21"/>
        </w:rPr>
        <w:t>Vergroen de route tussen de speeltuinen me</w:t>
      </w:r>
      <w:r w:rsidR="00073BD5" w:rsidRPr="006D0F1D">
        <w:rPr>
          <w:rFonts w:ascii="Corbel" w:hAnsi="Corbel"/>
          <w:sz w:val="21"/>
          <w:szCs w:val="21"/>
        </w:rPr>
        <w:t>t ecologische en inheems groen, tenzij dit een te groot deel van het kwaliteitsbudget opneemt (meer dan € 100.000). Zorg dat dit wordt onderhouden en kijk nog naar alternatieven voor de betonnen tegels</w:t>
      </w:r>
      <w:r w:rsidRPr="006D0F1D">
        <w:rPr>
          <w:rFonts w:ascii="Corbel" w:hAnsi="Corbel"/>
          <w:sz w:val="21"/>
          <w:szCs w:val="21"/>
        </w:rPr>
        <w:t>.</w:t>
      </w:r>
    </w:p>
    <w:p w14:paraId="7D296E46" w14:textId="77777777" w:rsidR="00C12E4C" w:rsidRPr="006D0F1D" w:rsidRDefault="00C12E4C">
      <w:pPr>
        <w:rPr>
          <w:rFonts w:ascii="Corbel" w:hAnsi="Corbel"/>
          <w:b/>
          <w:sz w:val="21"/>
          <w:szCs w:val="21"/>
        </w:rPr>
      </w:pPr>
      <w:r w:rsidRPr="006D0F1D">
        <w:rPr>
          <w:rFonts w:ascii="Corbel" w:hAnsi="Corbel"/>
          <w:b/>
          <w:sz w:val="21"/>
          <w:szCs w:val="21"/>
        </w:rPr>
        <w:br w:type="page"/>
      </w:r>
    </w:p>
    <w:p w14:paraId="3978664C" w14:textId="77777777" w:rsidR="00236782" w:rsidRPr="006D0F1D" w:rsidRDefault="00236782" w:rsidP="00236782">
      <w:pPr>
        <w:rPr>
          <w:rFonts w:ascii="Corbel" w:hAnsi="Corbel"/>
          <w:b/>
          <w:sz w:val="21"/>
          <w:szCs w:val="21"/>
        </w:rPr>
      </w:pPr>
      <w:r w:rsidRPr="006D0F1D">
        <w:rPr>
          <w:rFonts w:ascii="Corbel" w:hAnsi="Corbel"/>
          <w:b/>
          <w:sz w:val="21"/>
          <w:szCs w:val="21"/>
        </w:rPr>
        <w:lastRenderedPageBreak/>
        <w:t>Straatmeubilair</w:t>
      </w:r>
    </w:p>
    <w:p w14:paraId="5AF9369E" w14:textId="77777777" w:rsidR="00236782" w:rsidRPr="006D0F1D" w:rsidRDefault="00236782" w:rsidP="00236782">
      <w:pPr>
        <w:rPr>
          <w:rFonts w:ascii="Corbel" w:hAnsi="Corbel"/>
          <w:sz w:val="21"/>
          <w:szCs w:val="21"/>
        </w:rPr>
      </w:pPr>
      <w:r w:rsidRPr="006D0F1D">
        <w:rPr>
          <w:rFonts w:ascii="Corbel" w:hAnsi="Corbel"/>
          <w:sz w:val="21"/>
          <w:szCs w:val="21"/>
        </w:rPr>
        <w:t>De zitbankjes in Geerdinkhof zijn toe aan een onderhoudsbeurt of vervanging. Bewoners konden uit drie scenario’s kiezen:</w:t>
      </w:r>
    </w:p>
    <w:p w14:paraId="25B13067" w14:textId="77777777" w:rsidR="00236782" w:rsidRPr="006D0F1D" w:rsidRDefault="00236782" w:rsidP="00236782">
      <w:pPr>
        <w:rPr>
          <w:rFonts w:ascii="Corbel" w:hAnsi="Corbel"/>
          <w:sz w:val="21"/>
          <w:szCs w:val="21"/>
        </w:rPr>
      </w:pPr>
      <w:r w:rsidRPr="006D0F1D">
        <w:rPr>
          <w:rFonts w:ascii="Corbel" w:hAnsi="Corbel"/>
          <w:sz w:val="21"/>
          <w:szCs w:val="21"/>
        </w:rPr>
        <w:t>Scenario 1.</w:t>
      </w:r>
    </w:p>
    <w:p w14:paraId="199AB391" w14:textId="77777777" w:rsidR="00236782" w:rsidRPr="006D0F1D" w:rsidRDefault="00236782" w:rsidP="00236782">
      <w:pPr>
        <w:rPr>
          <w:rFonts w:ascii="Corbel" w:hAnsi="Corbel"/>
          <w:sz w:val="21"/>
          <w:szCs w:val="21"/>
        </w:rPr>
      </w:pPr>
      <w:r w:rsidRPr="006D0F1D">
        <w:rPr>
          <w:rFonts w:ascii="Corbel" w:hAnsi="Corbel"/>
          <w:sz w:val="21"/>
          <w:szCs w:val="21"/>
        </w:rPr>
        <w:t>We doen niks aan de zitbankjes in Geerdinkhof. Deze worden binnen het reguliere onderhoud opgepakt: planken vervangen als deze verrot zijn en schoongespoten als ze vies zijn</w:t>
      </w:r>
    </w:p>
    <w:p w14:paraId="5EE7747A" w14:textId="77777777" w:rsidR="00236782" w:rsidRPr="006D0F1D" w:rsidRDefault="00236782" w:rsidP="00236782">
      <w:pPr>
        <w:rPr>
          <w:rFonts w:ascii="Corbel" w:hAnsi="Corbel"/>
          <w:sz w:val="21"/>
          <w:szCs w:val="21"/>
        </w:rPr>
      </w:pPr>
      <w:r w:rsidRPr="006D0F1D">
        <w:rPr>
          <w:rFonts w:ascii="Corbel" w:hAnsi="Corbel"/>
          <w:sz w:val="21"/>
          <w:szCs w:val="21"/>
        </w:rPr>
        <w:t>Scenario 2.</w:t>
      </w:r>
    </w:p>
    <w:p w14:paraId="706C4C00" w14:textId="77777777" w:rsidR="00236782" w:rsidRPr="006D0F1D" w:rsidRDefault="00236782" w:rsidP="00236782">
      <w:pPr>
        <w:rPr>
          <w:rFonts w:ascii="Corbel" w:hAnsi="Corbel"/>
          <w:sz w:val="21"/>
          <w:szCs w:val="21"/>
        </w:rPr>
      </w:pPr>
      <w:r w:rsidRPr="006D0F1D">
        <w:rPr>
          <w:rFonts w:ascii="Corbel" w:hAnsi="Corbel"/>
          <w:sz w:val="21"/>
          <w:szCs w:val="21"/>
        </w:rPr>
        <w:t>We vervangen de 16 bankjes in Geerdinkhof naar model "4 planken", prijskaartje: € 15.952,-</w:t>
      </w:r>
    </w:p>
    <w:p w14:paraId="05AC9A7C" w14:textId="77777777" w:rsidR="00236782" w:rsidRPr="006D0F1D" w:rsidRDefault="00236782" w:rsidP="00236782">
      <w:pPr>
        <w:rPr>
          <w:rFonts w:ascii="Corbel" w:hAnsi="Corbel"/>
          <w:sz w:val="21"/>
          <w:szCs w:val="21"/>
        </w:rPr>
      </w:pPr>
      <w:r w:rsidRPr="006D0F1D">
        <w:rPr>
          <w:rFonts w:ascii="Corbel" w:hAnsi="Corbel"/>
          <w:sz w:val="21"/>
          <w:szCs w:val="21"/>
        </w:rPr>
        <w:t>Scenario 3.</w:t>
      </w:r>
    </w:p>
    <w:p w14:paraId="49AF2B89" w14:textId="77777777" w:rsidR="00236782" w:rsidRPr="006D0F1D" w:rsidRDefault="00236782" w:rsidP="00236782">
      <w:pPr>
        <w:rPr>
          <w:rFonts w:ascii="Corbel" w:hAnsi="Corbel"/>
          <w:sz w:val="21"/>
          <w:szCs w:val="21"/>
        </w:rPr>
      </w:pPr>
      <w:r w:rsidRPr="006D0F1D">
        <w:rPr>
          <w:rFonts w:ascii="Corbel" w:hAnsi="Corbel"/>
          <w:sz w:val="21"/>
          <w:szCs w:val="21"/>
        </w:rPr>
        <w:t>We vervangen de 16 bankjes in Geerdinkhof naar model "Amsterdam", prijskaartje: € 22,518,40</w:t>
      </w:r>
    </w:p>
    <w:p w14:paraId="60261237" w14:textId="77777777" w:rsidR="00236782" w:rsidRPr="006D0F1D" w:rsidRDefault="00236782" w:rsidP="00C12E4C">
      <w:pPr>
        <w:rPr>
          <w:rFonts w:ascii="Corbel" w:hAnsi="Corbel"/>
          <w:b/>
          <w:sz w:val="21"/>
          <w:szCs w:val="21"/>
        </w:rPr>
      </w:pPr>
    </w:p>
    <w:p w14:paraId="2F95B3F4" w14:textId="77777777" w:rsidR="00C12E4C" w:rsidRPr="006D0F1D" w:rsidRDefault="00C12E4C" w:rsidP="00C12E4C">
      <w:pPr>
        <w:rPr>
          <w:rFonts w:ascii="Corbel" w:hAnsi="Corbel"/>
          <w:b/>
          <w:sz w:val="21"/>
          <w:szCs w:val="21"/>
        </w:rPr>
      </w:pPr>
      <w:r w:rsidRPr="006D0F1D">
        <w:rPr>
          <w:rFonts w:ascii="Corbel" w:hAnsi="Corbel"/>
          <w:b/>
          <w:sz w:val="21"/>
          <w:szCs w:val="21"/>
        </w:rPr>
        <w:t>Fig 4. Scenario’s bankjes (n=151)</w:t>
      </w:r>
    </w:p>
    <w:p w14:paraId="1D2567AB" w14:textId="77777777" w:rsidR="00C12E4C" w:rsidRPr="006D0F1D" w:rsidRDefault="00C12E4C" w:rsidP="00C12E4C">
      <w:pPr>
        <w:rPr>
          <w:rFonts w:ascii="Corbel" w:hAnsi="Corbel"/>
          <w:b/>
          <w:sz w:val="21"/>
          <w:szCs w:val="21"/>
        </w:rPr>
      </w:pPr>
      <w:r w:rsidRPr="006D0F1D">
        <w:rPr>
          <w:rFonts w:ascii="Corbel" w:hAnsi="Corbel"/>
          <w:b/>
          <w:noProof/>
          <w:sz w:val="21"/>
          <w:szCs w:val="21"/>
          <w:lang w:eastAsia="nl-NL"/>
        </w:rPr>
        <w:drawing>
          <wp:inline distT="0" distB="0" distL="0" distR="0" wp14:anchorId="500DE00D" wp14:editId="3F593208">
            <wp:extent cx="5731510" cy="3136900"/>
            <wp:effectExtent l="0" t="0" r="2540" b="635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06BE4C" w14:textId="77777777" w:rsidR="00236782" w:rsidRPr="006D0F1D" w:rsidRDefault="00236782" w:rsidP="00236782">
      <w:pPr>
        <w:rPr>
          <w:rFonts w:ascii="Corbel" w:hAnsi="Corbel"/>
          <w:sz w:val="21"/>
          <w:szCs w:val="21"/>
        </w:rPr>
      </w:pPr>
      <w:r w:rsidRPr="006D0F1D">
        <w:rPr>
          <w:rFonts w:ascii="Corbel" w:hAnsi="Corbel"/>
          <w:sz w:val="21"/>
          <w:szCs w:val="21"/>
        </w:rPr>
        <w:t xml:space="preserve">Uit de open antwoorden werd duidelijk dat men liever 2 naast elkaar dan 1, het onderhoud en een schaduwplek belangrijk zijn. </w:t>
      </w:r>
    </w:p>
    <w:p w14:paraId="00BF45C6" w14:textId="77777777" w:rsidR="00236782" w:rsidRPr="006D0F1D" w:rsidRDefault="00073BD5">
      <w:pPr>
        <w:rPr>
          <w:rFonts w:ascii="Corbel" w:hAnsi="Corbel"/>
          <w:b/>
          <w:sz w:val="21"/>
          <w:szCs w:val="21"/>
        </w:rPr>
      </w:pPr>
      <w:r w:rsidRPr="006D0F1D">
        <w:rPr>
          <w:rFonts w:ascii="Corbel" w:hAnsi="Corbel"/>
          <w:b/>
          <w:sz w:val="21"/>
          <w:szCs w:val="21"/>
        </w:rPr>
        <w:t>Advies</w:t>
      </w:r>
      <w:r w:rsidR="00236782" w:rsidRPr="006D0F1D">
        <w:rPr>
          <w:rFonts w:ascii="Corbel" w:hAnsi="Corbel"/>
          <w:b/>
          <w:sz w:val="21"/>
          <w:szCs w:val="21"/>
        </w:rPr>
        <w:t>:</w:t>
      </w:r>
    </w:p>
    <w:p w14:paraId="44E48071" w14:textId="77777777" w:rsidR="00236782" w:rsidRPr="006D0F1D" w:rsidRDefault="00236782" w:rsidP="00236782">
      <w:pPr>
        <w:pStyle w:val="Lijstalinea"/>
        <w:numPr>
          <w:ilvl w:val="0"/>
          <w:numId w:val="2"/>
        </w:numPr>
        <w:spacing w:after="160" w:line="259" w:lineRule="auto"/>
        <w:rPr>
          <w:rFonts w:ascii="Corbel" w:hAnsi="Corbel"/>
          <w:sz w:val="21"/>
          <w:szCs w:val="21"/>
        </w:rPr>
      </w:pPr>
      <w:r w:rsidRPr="006D0F1D">
        <w:rPr>
          <w:rFonts w:ascii="Corbel" w:hAnsi="Corbel"/>
          <w:sz w:val="21"/>
          <w:szCs w:val="21"/>
        </w:rPr>
        <w:t>Vervang de bankjes voor type “Amsterdam”</w:t>
      </w:r>
      <w:r w:rsidR="00073BD5" w:rsidRPr="006D0F1D">
        <w:rPr>
          <w:rFonts w:ascii="Corbel" w:hAnsi="Corbel"/>
          <w:sz w:val="21"/>
          <w:szCs w:val="21"/>
        </w:rPr>
        <w:t>, overleg nog met de buurt voor de beste plekken.</w:t>
      </w:r>
    </w:p>
    <w:p w14:paraId="0D203BC8" w14:textId="77777777" w:rsidR="00236782" w:rsidRPr="006D0F1D" w:rsidRDefault="00236782" w:rsidP="00236782">
      <w:pPr>
        <w:rPr>
          <w:rFonts w:ascii="Corbel" w:hAnsi="Corbel"/>
          <w:sz w:val="21"/>
          <w:szCs w:val="21"/>
        </w:rPr>
      </w:pPr>
    </w:p>
    <w:p w14:paraId="28A22699" w14:textId="77777777" w:rsidR="00236782" w:rsidRPr="006D0F1D" w:rsidRDefault="00236782">
      <w:pPr>
        <w:rPr>
          <w:rFonts w:ascii="Corbel" w:hAnsi="Corbel"/>
          <w:b/>
          <w:sz w:val="21"/>
          <w:szCs w:val="21"/>
        </w:rPr>
      </w:pPr>
    </w:p>
    <w:p w14:paraId="6FAF853C" w14:textId="77777777" w:rsidR="00236782" w:rsidRPr="006D0F1D" w:rsidRDefault="00236782">
      <w:pPr>
        <w:rPr>
          <w:rFonts w:ascii="Corbel" w:hAnsi="Corbel"/>
          <w:b/>
          <w:sz w:val="21"/>
          <w:szCs w:val="21"/>
        </w:rPr>
      </w:pPr>
      <w:r w:rsidRPr="006D0F1D">
        <w:rPr>
          <w:rFonts w:ascii="Corbel" w:hAnsi="Corbel"/>
          <w:b/>
          <w:sz w:val="21"/>
          <w:szCs w:val="21"/>
        </w:rPr>
        <w:br w:type="page"/>
      </w:r>
    </w:p>
    <w:p w14:paraId="3B973DD7" w14:textId="77777777" w:rsidR="00C12E4C" w:rsidRPr="006D0F1D" w:rsidRDefault="00073BD5" w:rsidP="00C12E4C">
      <w:pPr>
        <w:rPr>
          <w:rFonts w:ascii="Corbel" w:hAnsi="Corbel"/>
          <w:b/>
          <w:sz w:val="21"/>
          <w:szCs w:val="21"/>
        </w:rPr>
      </w:pPr>
      <w:r w:rsidRPr="006D0F1D">
        <w:rPr>
          <w:rFonts w:ascii="Corbel" w:hAnsi="Corbel"/>
          <w:b/>
          <w:sz w:val="21"/>
          <w:szCs w:val="21"/>
        </w:rPr>
        <w:lastRenderedPageBreak/>
        <w:t>Overig budget:</w:t>
      </w:r>
    </w:p>
    <w:p w14:paraId="342C4270" w14:textId="77777777" w:rsidR="00073BD5" w:rsidRPr="006D0F1D" w:rsidRDefault="00073BD5" w:rsidP="00C12E4C">
      <w:pPr>
        <w:rPr>
          <w:rFonts w:ascii="Corbel" w:hAnsi="Corbel"/>
          <w:sz w:val="21"/>
          <w:szCs w:val="21"/>
        </w:rPr>
      </w:pPr>
      <w:r w:rsidRPr="006D0F1D">
        <w:rPr>
          <w:rFonts w:ascii="Corbel" w:hAnsi="Corbel"/>
          <w:sz w:val="21"/>
          <w:szCs w:val="21"/>
        </w:rPr>
        <w:t>Tot slot konden de bewoners nog aangeven waar eventueel resterend budget aan uitgegeven moet worden:</w:t>
      </w:r>
    </w:p>
    <w:p w14:paraId="20FD9AA8" w14:textId="77777777" w:rsidR="006D77AD" w:rsidRPr="006D0F1D" w:rsidRDefault="00D332FD">
      <w:pPr>
        <w:rPr>
          <w:rFonts w:ascii="Corbel" w:hAnsi="Corbel"/>
          <w:b/>
          <w:sz w:val="21"/>
          <w:szCs w:val="21"/>
        </w:rPr>
      </w:pPr>
      <w:r w:rsidRPr="006D0F1D">
        <w:rPr>
          <w:rFonts w:ascii="Corbel" w:hAnsi="Corbel"/>
          <w:b/>
          <w:sz w:val="21"/>
          <w:szCs w:val="21"/>
        </w:rPr>
        <w:t>Fig 5. Overig budget uitgeven aan (n=151)</w:t>
      </w:r>
    </w:p>
    <w:p w14:paraId="3C22DBF3" w14:textId="77777777" w:rsidR="00D332FD" w:rsidRPr="006D0F1D" w:rsidRDefault="00D332FD">
      <w:pPr>
        <w:rPr>
          <w:rFonts w:ascii="Corbel" w:hAnsi="Corbel"/>
          <w:sz w:val="21"/>
          <w:szCs w:val="21"/>
        </w:rPr>
      </w:pPr>
      <w:r w:rsidRPr="006D0F1D">
        <w:rPr>
          <w:rFonts w:ascii="Corbel" w:hAnsi="Corbel"/>
          <w:noProof/>
          <w:sz w:val="21"/>
          <w:szCs w:val="21"/>
          <w:lang w:eastAsia="nl-NL"/>
        </w:rPr>
        <w:drawing>
          <wp:inline distT="0" distB="0" distL="0" distR="0" wp14:anchorId="5BE1388B" wp14:editId="6A430BF4">
            <wp:extent cx="5731510" cy="2941320"/>
            <wp:effectExtent l="0" t="0" r="254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5CC69B" w14:textId="77777777" w:rsidR="00073BD5" w:rsidRPr="006D0F1D" w:rsidRDefault="00073BD5">
      <w:pPr>
        <w:rPr>
          <w:rFonts w:ascii="Corbel" w:hAnsi="Corbel"/>
          <w:sz w:val="21"/>
          <w:szCs w:val="21"/>
        </w:rPr>
      </w:pPr>
      <w:r w:rsidRPr="006D0F1D">
        <w:rPr>
          <w:rFonts w:ascii="Corbel" w:hAnsi="Corbel"/>
          <w:b/>
          <w:sz w:val="21"/>
          <w:szCs w:val="21"/>
        </w:rPr>
        <w:t>Advies</w:t>
      </w:r>
      <w:r w:rsidRPr="006D0F1D">
        <w:rPr>
          <w:rFonts w:ascii="Corbel" w:hAnsi="Corbel"/>
          <w:sz w:val="21"/>
          <w:szCs w:val="21"/>
        </w:rPr>
        <w:t xml:space="preserve">: </w:t>
      </w:r>
    </w:p>
    <w:p w14:paraId="223BED2B" w14:textId="77777777" w:rsidR="00073BD5" w:rsidRPr="006D0F1D" w:rsidRDefault="00073BD5" w:rsidP="00073BD5">
      <w:pPr>
        <w:pStyle w:val="Lijstalinea"/>
        <w:numPr>
          <w:ilvl w:val="0"/>
          <w:numId w:val="2"/>
        </w:numPr>
        <w:rPr>
          <w:rFonts w:ascii="Corbel" w:hAnsi="Corbel"/>
          <w:sz w:val="21"/>
          <w:szCs w:val="21"/>
        </w:rPr>
      </w:pPr>
      <w:r w:rsidRPr="006D0F1D">
        <w:rPr>
          <w:rFonts w:ascii="Corbel" w:hAnsi="Corbel"/>
          <w:sz w:val="21"/>
          <w:szCs w:val="21"/>
        </w:rPr>
        <w:t>Resterend budget: naar groen</w:t>
      </w:r>
    </w:p>
    <w:sectPr w:rsidR="00073BD5" w:rsidRPr="006D0F1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6F77" w14:textId="77777777" w:rsidR="00431B9F" w:rsidRDefault="00431B9F" w:rsidP="00636676">
      <w:pPr>
        <w:spacing w:after="0" w:line="240" w:lineRule="auto"/>
      </w:pPr>
      <w:r>
        <w:separator/>
      </w:r>
    </w:p>
  </w:endnote>
  <w:endnote w:type="continuationSeparator" w:id="0">
    <w:p w14:paraId="179A16D8" w14:textId="77777777" w:rsidR="00431B9F" w:rsidRDefault="00431B9F" w:rsidP="0063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6548"/>
      <w:docPartObj>
        <w:docPartGallery w:val="Page Numbers (Bottom of Page)"/>
        <w:docPartUnique/>
      </w:docPartObj>
    </w:sdtPr>
    <w:sdtContent>
      <w:p w14:paraId="59397E99" w14:textId="77777777" w:rsidR="00636676" w:rsidRDefault="00636676">
        <w:pPr>
          <w:pStyle w:val="Voettekst"/>
          <w:jc w:val="center"/>
        </w:pPr>
        <w:r>
          <w:fldChar w:fldCharType="begin"/>
        </w:r>
        <w:r>
          <w:instrText>PAGE   \* MERGEFORMAT</w:instrText>
        </w:r>
        <w:r>
          <w:fldChar w:fldCharType="separate"/>
        </w:r>
        <w:r w:rsidR="00032C77">
          <w:rPr>
            <w:noProof/>
          </w:rPr>
          <w:t>3</w:t>
        </w:r>
        <w:r>
          <w:fldChar w:fldCharType="end"/>
        </w:r>
      </w:p>
    </w:sdtContent>
  </w:sdt>
  <w:p w14:paraId="0DBA9CA3" w14:textId="77777777" w:rsidR="00636676" w:rsidRDefault="006366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BA01" w14:textId="77777777" w:rsidR="00431B9F" w:rsidRDefault="00431B9F" w:rsidP="00636676">
      <w:pPr>
        <w:spacing w:after="0" w:line="240" w:lineRule="auto"/>
      </w:pPr>
      <w:r>
        <w:separator/>
      </w:r>
    </w:p>
  </w:footnote>
  <w:footnote w:type="continuationSeparator" w:id="0">
    <w:p w14:paraId="6C2B8259" w14:textId="77777777" w:rsidR="00431B9F" w:rsidRDefault="00431B9F" w:rsidP="00636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11414"/>
    <w:multiLevelType w:val="hybridMultilevel"/>
    <w:tmpl w:val="0D5CFAD6"/>
    <w:lvl w:ilvl="0" w:tplc="72F21C6A">
      <w:start w:val="1"/>
      <w:numFmt w:val="bullet"/>
      <w:lvlText w:val="•"/>
      <w:lvlJc w:val="left"/>
      <w:pPr>
        <w:tabs>
          <w:tab w:val="num" w:pos="720"/>
        </w:tabs>
        <w:ind w:left="720" w:hanging="360"/>
      </w:pPr>
      <w:rPr>
        <w:rFonts w:ascii="Arial" w:hAnsi="Arial" w:hint="default"/>
      </w:rPr>
    </w:lvl>
    <w:lvl w:ilvl="1" w:tplc="872E7E6C" w:tentative="1">
      <w:start w:val="1"/>
      <w:numFmt w:val="bullet"/>
      <w:lvlText w:val="•"/>
      <w:lvlJc w:val="left"/>
      <w:pPr>
        <w:tabs>
          <w:tab w:val="num" w:pos="1440"/>
        </w:tabs>
        <w:ind w:left="1440" w:hanging="360"/>
      </w:pPr>
      <w:rPr>
        <w:rFonts w:ascii="Arial" w:hAnsi="Arial" w:hint="default"/>
      </w:rPr>
    </w:lvl>
    <w:lvl w:ilvl="2" w:tplc="7AFEFE8E" w:tentative="1">
      <w:start w:val="1"/>
      <w:numFmt w:val="bullet"/>
      <w:lvlText w:val="•"/>
      <w:lvlJc w:val="left"/>
      <w:pPr>
        <w:tabs>
          <w:tab w:val="num" w:pos="2160"/>
        </w:tabs>
        <w:ind w:left="2160" w:hanging="360"/>
      </w:pPr>
      <w:rPr>
        <w:rFonts w:ascii="Arial" w:hAnsi="Arial" w:hint="default"/>
      </w:rPr>
    </w:lvl>
    <w:lvl w:ilvl="3" w:tplc="323C7776" w:tentative="1">
      <w:start w:val="1"/>
      <w:numFmt w:val="bullet"/>
      <w:lvlText w:val="•"/>
      <w:lvlJc w:val="left"/>
      <w:pPr>
        <w:tabs>
          <w:tab w:val="num" w:pos="2880"/>
        </w:tabs>
        <w:ind w:left="2880" w:hanging="360"/>
      </w:pPr>
      <w:rPr>
        <w:rFonts w:ascii="Arial" w:hAnsi="Arial" w:hint="default"/>
      </w:rPr>
    </w:lvl>
    <w:lvl w:ilvl="4" w:tplc="85F8F34A" w:tentative="1">
      <w:start w:val="1"/>
      <w:numFmt w:val="bullet"/>
      <w:lvlText w:val="•"/>
      <w:lvlJc w:val="left"/>
      <w:pPr>
        <w:tabs>
          <w:tab w:val="num" w:pos="3600"/>
        </w:tabs>
        <w:ind w:left="3600" w:hanging="360"/>
      </w:pPr>
      <w:rPr>
        <w:rFonts w:ascii="Arial" w:hAnsi="Arial" w:hint="default"/>
      </w:rPr>
    </w:lvl>
    <w:lvl w:ilvl="5" w:tplc="ECAC279E" w:tentative="1">
      <w:start w:val="1"/>
      <w:numFmt w:val="bullet"/>
      <w:lvlText w:val="•"/>
      <w:lvlJc w:val="left"/>
      <w:pPr>
        <w:tabs>
          <w:tab w:val="num" w:pos="4320"/>
        </w:tabs>
        <w:ind w:left="4320" w:hanging="360"/>
      </w:pPr>
      <w:rPr>
        <w:rFonts w:ascii="Arial" w:hAnsi="Arial" w:hint="default"/>
      </w:rPr>
    </w:lvl>
    <w:lvl w:ilvl="6" w:tplc="5A8C0DB0" w:tentative="1">
      <w:start w:val="1"/>
      <w:numFmt w:val="bullet"/>
      <w:lvlText w:val="•"/>
      <w:lvlJc w:val="left"/>
      <w:pPr>
        <w:tabs>
          <w:tab w:val="num" w:pos="5040"/>
        </w:tabs>
        <w:ind w:left="5040" w:hanging="360"/>
      </w:pPr>
      <w:rPr>
        <w:rFonts w:ascii="Arial" w:hAnsi="Arial" w:hint="default"/>
      </w:rPr>
    </w:lvl>
    <w:lvl w:ilvl="7" w:tplc="8D6C0722" w:tentative="1">
      <w:start w:val="1"/>
      <w:numFmt w:val="bullet"/>
      <w:lvlText w:val="•"/>
      <w:lvlJc w:val="left"/>
      <w:pPr>
        <w:tabs>
          <w:tab w:val="num" w:pos="5760"/>
        </w:tabs>
        <w:ind w:left="5760" w:hanging="360"/>
      </w:pPr>
      <w:rPr>
        <w:rFonts w:ascii="Arial" w:hAnsi="Arial" w:hint="default"/>
      </w:rPr>
    </w:lvl>
    <w:lvl w:ilvl="8" w:tplc="2102C3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8801A3"/>
    <w:multiLevelType w:val="hybridMultilevel"/>
    <w:tmpl w:val="81669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3416628">
    <w:abstractNumId w:val="0"/>
  </w:num>
  <w:num w:numId="2" w16cid:durableId="162365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AD"/>
    <w:rsid w:val="00032C77"/>
    <w:rsid w:val="00073BD5"/>
    <w:rsid w:val="00076B60"/>
    <w:rsid w:val="001D4D27"/>
    <w:rsid w:val="00236782"/>
    <w:rsid w:val="00337AE8"/>
    <w:rsid w:val="00431B9F"/>
    <w:rsid w:val="00592ADF"/>
    <w:rsid w:val="005B52CB"/>
    <w:rsid w:val="00636676"/>
    <w:rsid w:val="006D0F1D"/>
    <w:rsid w:val="006D77AD"/>
    <w:rsid w:val="00813C4C"/>
    <w:rsid w:val="008401CB"/>
    <w:rsid w:val="00A07171"/>
    <w:rsid w:val="00A82A78"/>
    <w:rsid w:val="00C12E4C"/>
    <w:rsid w:val="00D332FD"/>
    <w:rsid w:val="00EE1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9D46"/>
  <w15:chartTrackingRefBased/>
  <w15:docId w15:val="{EF3A3919-06DF-48E8-9F2A-AE9ADF8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7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D77A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6D77AD"/>
    <w:pPr>
      <w:spacing w:after="0" w:line="240" w:lineRule="auto"/>
      <w:ind w:left="720"/>
      <w:contextualSpacing/>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5B52CB"/>
    <w:rPr>
      <w:color w:val="0563C1" w:themeColor="hyperlink"/>
      <w:u w:val="single"/>
    </w:rPr>
  </w:style>
  <w:style w:type="paragraph" w:styleId="Koptekst">
    <w:name w:val="header"/>
    <w:basedOn w:val="Standaard"/>
    <w:link w:val="KoptekstChar"/>
    <w:uiPriority w:val="99"/>
    <w:unhideWhenUsed/>
    <w:rsid w:val="0063667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36676"/>
  </w:style>
  <w:style w:type="paragraph" w:styleId="Voettekst">
    <w:name w:val="footer"/>
    <w:basedOn w:val="Standaard"/>
    <w:link w:val="VoettekstChar"/>
    <w:uiPriority w:val="99"/>
    <w:unhideWhenUsed/>
    <w:rsid w:val="0063667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3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8801">
      <w:bodyDiv w:val="1"/>
      <w:marLeft w:val="0"/>
      <w:marRight w:val="0"/>
      <w:marTop w:val="0"/>
      <w:marBottom w:val="0"/>
      <w:divBdr>
        <w:top w:val="none" w:sz="0" w:space="0" w:color="auto"/>
        <w:left w:val="none" w:sz="0" w:space="0" w:color="auto"/>
        <w:bottom w:val="none" w:sz="0" w:space="0" w:color="auto"/>
        <w:right w:val="none" w:sz="0" w:space="0" w:color="auto"/>
      </w:divBdr>
      <w:divsChild>
        <w:div w:id="1011958379">
          <w:marLeft w:val="0"/>
          <w:marRight w:val="0"/>
          <w:marTop w:val="0"/>
          <w:marBottom w:val="0"/>
          <w:divBdr>
            <w:top w:val="none" w:sz="0" w:space="0" w:color="auto"/>
            <w:left w:val="none" w:sz="0" w:space="0" w:color="auto"/>
            <w:bottom w:val="none" w:sz="0" w:space="0" w:color="auto"/>
            <w:right w:val="none" w:sz="0" w:space="0" w:color="auto"/>
          </w:divBdr>
          <w:divsChild>
            <w:div w:id="772166423">
              <w:marLeft w:val="0"/>
              <w:marRight w:val="0"/>
              <w:marTop w:val="0"/>
              <w:marBottom w:val="0"/>
              <w:divBdr>
                <w:top w:val="none" w:sz="0" w:space="0" w:color="auto"/>
                <w:left w:val="none" w:sz="0" w:space="0" w:color="auto"/>
                <w:bottom w:val="none" w:sz="0" w:space="0" w:color="auto"/>
                <w:right w:val="none" w:sz="0" w:space="0" w:color="auto"/>
              </w:divBdr>
            </w:div>
          </w:divsChild>
        </w:div>
        <w:div w:id="863906149">
          <w:marLeft w:val="0"/>
          <w:marRight w:val="0"/>
          <w:marTop w:val="0"/>
          <w:marBottom w:val="0"/>
          <w:divBdr>
            <w:top w:val="none" w:sz="0" w:space="0" w:color="auto"/>
            <w:left w:val="none" w:sz="0" w:space="0" w:color="auto"/>
            <w:bottom w:val="none" w:sz="0" w:space="0" w:color="auto"/>
            <w:right w:val="none" w:sz="0" w:space="0" w:color="auto"/>
          </w:divBdr>
          <w:divsChild>
            <w:div w:id="232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schoemaker@amsterdam.nl"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basis.lan\home\home2\Schoem007\Mijn%20documenten\Downloads\Kwaliteitsimpuls-Geerdinkhof-%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asis.lan\home\home2\Schoem007\Mijn%20documenten\Downloads\Kwaliteitsimpuls-Geerdinkhof-%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asis.lan\home\home2\Schoem007\Mijn%20documenten\Downloads\Kwaliteitsimpuls-Geerdinkhof-%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asis.lan\home\home2\Schoem007\Mijn%20documenten\Downloads\Kwaliteitsimpuls-Geerdinkhof-%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asis.lan\home\home2\Schoem007\Mijn%20documenten\Downloads\Kwaliteitsimpuls-Geerdinkhof-%20(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r>
              <a:rPr lang="en-US" sz="1800">
                <a:latin typeface="Corbel" panose="020B0503020204020204" pitchFamily="34" charset="0"/>
              </a:rPr>
              <a:t>Speeltuinen: Welk scenario heeft uw voorkeur?</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endParaRPr lang="nl-NL"/>
        </a:p>
      </c:txPr>
    </c:title>
    <c:autoTitleDeleted val="0"/>
    <c:plotArea>
      <c:layout/>
      <c:barChart>
        <c:barDir val="bar"/>
        <c:grouping val="clustered"/>
        <c:varyColors val="0"/>
        <c:ser>
          <c:idx val="0"/>
          <c:order val="0"/>
          <c:tx>
            <c:strRef>
              <c:f>'Met dubbele codes'!$C$2</c:f>
              <c:strCache>
                <c:ptCount val="1"/>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 dubbele codes'!$A$3:$A$4</c:f>
              <c:strCache>
                <c:ptCount val="2"/>
                <c:pt idx="0">
                  <c:v>Scenario 1: Behoud vijf plekken</c:v>
                </c:pt>
                <c:pt idx="1">
                  <c:v>Scenario 2: Drie plekken</c:v>
                </c:pt>
              </c:strCache>
            </c:strRef>
          </c:cat>
          <c:val>
            <c:numRef>
              <c:f>'Met dubbele codes'!$C$3:$C$4</c:f>
              <c:numCache>
                <c:formatCode>0%</c:formatCode>
                <c:ptCount val="2"/>
                <c:pt idx="0">
                  <c:v>0.41721854304635764</c:v>
                </c:pt>
                <c:pt idx="1">
                  <c:v>0.58278145695364236</c:v>
                </c:pt>
              </c:numCache>
            </c:numRef>
          </c:val>
          <c:extLst>
            <c:ext xmlns:c16="http://schemas.microsoft.com/office/drawing/2014/chart" uri="{C3380CC4-5D6E-409C-BE32-E72D297353CC}">
              <c16:uniqueId val="{00000000-243F-465B-A4F4-58D540BEEB8F}"/>
            </c:ext>
          </c:extLst>
        </c:ser>
        <c:dLbls>
          <c:showLegendKey val="0"/>
          <c:showVal val="0"/>
          <c:showCatName val="0"/>
          <c:showSerName val="0"/>
          <c:showPercent val="0"/>
          <c:showBubbleSize val="0"/>
        </c:dLbls>
        <c:gapWidth val="182"/>
        <c:axId val="746414192"/>
        <c:axId val="746411896"/>
      </c:barChart>
      <c:catAx>
        <c:axId val="746414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orbel" panose="020B0503020204020204" pitchFamily="34" charset="0"/>
                <a:ea typeface="+mn-ea"/>
                <a:cs typeface="+mn-cs"/>
              </a:defRPr>
            </a:pPr>
            <a:endParaRPr lang="nl-NL"/>
          </a:p>
        </c:txPr>
        <c:crossAx val="746411896"/>
        <c:crosses val="autoZero"/>
        <c:auto val="1"/>
        <c:lblAlgn val="ctr"/>
        <c:lblOffset val="100"/>
        <c:noMultiLvlLbl val="0"/>
      </c:catAx>
      <c:valAx>
        <c:axId val="746411896"/>
        <c:scaling>
          <c:orientation val="minMax"/>
        </c:scaling>
        <c:delete val="1"/>
        <c:axPos val="b"/>
        <c:numFmt formatCode="0%" sourceLinked="1"/>
        <c:majorTickMark val="none"/>
        <c:minorTickMark val="none"/>
        <c:tickLblPos val="nextTo"/>
        <c:crossAx val="74641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r>
              <a:rPr lang="en-US" sz="1800">
                <a:latin typeface="Corbel" panose="020B0503020204020204" pitchFamily="34" charset="0"/>
              </a:rPr>
              <a:t>Welke</a:t>
            </a:r>
            <a:r>
              <a:rPr lang="en-US" sz="1800" baseline="0">
                <a:latin typeface="Corbel" panose="020B0503020204020204" pitchFamily="34" charset="0"/>
              </a:rPr>
              <a:t> invulling heeft uw voorkeur voor de 2 kleine plekken</a:t>
            </a:r>
            <a:endParaRPr lang="en-US" sz="1800">
              <a:latin typeface="Corbel" panose="020B0503020204020204" pitchFamily="34"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endParaRPr lang="nl-NL"/>
        </a:p>
      </c:txPr>
    </c:title>
    <c:autoTitleDeleted val="0"/>
    <c:plotArea>
      <c:layout/>
      <c:barChart>
        <c:barDir val="bar"/>
        <c:grouping val="clustered"/>
        <c:varyColors val="0"/>
        <c:ser>
          <c:idx val="0"/>
          <c:order val="0"/>
          <c:tx>
            <c:strRef>
              <c:f>'Met dubbele codes'!$C$2</c:f>
              <c:strCache>
                <c:ptCount val="1"/>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 dubbele codes'!$A$9:$A$13</c:f>
              <c:strCache>
                <c:ptCount val="5"/>
                <c:pt idx="0">
                  <c:v>Een klein pleintje van maken</c:v>
                </c:pt>
                <c:pt idx="1">
                  <c:v>Een extra boom plaatsen</c:v>
                </c:pt>
                <c:pt idx="2">
                  <c:v>Klein speeltoestel plaatsen (bijv. een klimhuisje)</c:v>
                </c:pt>
                <c:pt idx="3">
                  <c:v>1 of 2 bankjes plaatsen (vervangen huidige bankjes)</c:v>
                </c:pt>
                <c:pt idx="4">
                  <c:v>Extra groen aanleggen (plantsoen)</c:v>
                </c:pt>
              </c:strCache>
            </c:strRef>
          </c:cat>
          <c:val>
            <c:numRef>
              <c:f>'Met dubbele codes'!$C$9:$C$13</c:f>
              <c:numCache>
                <c:formatCode>0%</c:formatCode>
                <c:ptCount val="5"/>
                <c:pt idx="0">
                  <c:v>0.20454545454545456</c:v>
                </c:pt>
                <c:pt idx="1">
                  <c:v>0.26136363636363635</c:v>
                </c:pt>
                <c:pt idx="2">
                  <c:v>0.31818181818181818</c:v>
                </c:pt>
                <c:pt idx="3">
                  <c:v>0.32954545454545453</c:v>
                </c:pt>
                <c:pt idx="4">
                  <c:v>0.42045454545454547</c:v>
                </c:pt>
              </c:numCache>
            </c:numRef>
          </c:val>
          <c:extLst>
            <c:ext xmlns:c16="http://schemas.microsoft.com/office/drawing/2014/chart" uri="{C3380CC4-5D6E-409C-BE32-E72D297353CC}">
              <c16:uniqueId val="{00000000-EC9A-4D9A-87D3-E3543901638E}"/>
            </c:ext>
          </c:extLst>
        </c:ser>
        <c:dLbls>
          <c:showLegendKey val="0"/>
          <c:showVal val="0"/>
          <c:showCatName val="0"/>
          <c:showSerName val="0"/>
          <c:showPercent val="0"/>
          <c:showBubbleSize val="0"/>
        </c:dLbls>
        <c:gapWidth val="182"/>
        <c:axId val="746414192"/>
        <c:axId val="746411896"/>
      </c:barChart>
      <c:catAx>
        <c:axId val="746414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orbel" panose="020B0503020204020204" pitchFamily="34" charset="0"/>
                <a:ea typeface="+mn-ea"/>
                <a:cs typeface="+mn-cs"/>
              </a:defRPr>
            </a:pPr>
            <a:endParaRPr lang="nl-NL"/>
          </a:p>
        </c:txPr>
        <c:crossAx val="746411896"/>
        <c:crosses val="autoZero"/>
        <c:auto val="1"/>
        <c:lblAlgn val="ctr"/>
        <c:lblOffset val="100"/>
        <c:noMultiLvlLbl val="0"/>
      </c:catAx>
      <c:valAx>
        <c:axId val="746411896"/>
        <c:scaling>
          <c:orientation val="minMax"/>
        </c:scaling>
        <c:delete val="1"/>
        <c:axPos val="b"/>
        <c:numFmt formatCode="0%" sourceLinked="1"/>
        <c:majorTickMark val="none"/>
        <c:minorTickMark val="none"/>
        <c:tickLblPos val="nextTo"/>
        <c:crossAx val="74641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orbel" panose="020B0503020204020204" pitchFamily="34" charset="0"/>
                <a:ea typeface="+mn-ea"/>
                <a:cs typeface="+mn-cs"/>
              </a:defRPr>
            </a:pPr>
            <a:r>
              <a:rPr lang="en-US">
                <a:latin typeface="Corbel" panose="020B0503020204020204" pitchFamily="34" charset="0"/>
              </a:rPr>
              <a:t>Vergroenen Route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orbel" panose="020B0503020204020204" pitchFamily="34" charset="0"/>
              <a:ea typeface="+mn-ea"/>
              <a:cs typeface="+mn-cs"/>
            </a:defRPr>
          </a:pPr>
          <a:endParaRPr lang="nl-NL"/>
        </a:p>
      </c:txPr>
    </c:title>
    <c:autoTitleDeleted val="0"/>
    <c:plotArea>
      <c:layout/>
      <c:barChart>
        <c:barDir val="bar"/>
        <c:grouping val="clustered"/>
        <c:varyColors val="0"/>
        <c:ser>
          <c:idx val="0"/>
          <c:order val="0"/>
          <c:tx>
            <c:strRef>
              <c:f>'Met dubbele codes'!$C$2</c:f>
              <c:strCache>
                <c:ptCount val="1"/>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 dubbele codes'!$A$20:$A$22</c:f>
              <c:strCache>
                <c:ptCount val="3"/>
                <c:pt idx="0">
                  <c:v>Ja, tot een maximaal bedrag van €50.000,-
</c:v>
                </c:pt>
                <c:pt idx="1">
                  <c:v>Ja, tot een maximaal bedrag van €100.000,-
</c:v>
                </c:pt>
                <c:pt idx="2">
                  <c:v>Nee</c:v>
                </c:pt>
              </c:strCache>
            </c:strRef>
          </c:cat>
          <c:val>
            <c:numRef>
              <c:f>'Met dubbele codes'!$C$20:$C$22</c:f>
              <c:numCache>
                <c:formatCode>0%</c:formatCode>
                <c:ptCount val="3"/>
                <c:pt idx="0">
                  <c:v>0.40397350993377484</c:v>
                </c:pt>
                <c:pt idx="1">
                  <c:v>0.27152317880794702</c:v>
                </c:pt>
                <c:pt idx="2">
                  <c:v>0.32450331125827814</c:v>
                </c:pt>
              </c:numCache>
            </c:numRef>
          </c:val>
          <c:extLst>
            <c:ext xmlns:c16="http://schemas.microsoft.com/office/drawing/2014/chart" uri="{C3380CC4-5D6E-409C-BE32-E72D297353CC}">
              <c16:uniqueId val="{00000000-82B6-41CD-9C61-3B5BE63D0C69}"/>
            </c:ext>
          </c:extLst>
        </c:ser>
        <c:dLbls>
          <c:showLegendKey val="0"/>
          <c:showVal val="0"/>
          <c:showCatName val="0"/>
          <c:showSerName val="0"/>
          <c:showPercent val="0"/>
          <c:showBubbleSize val="0"/>
        </c:dLbls>
        <c:gapWidth val="182"/>
        <c:axId val="746414192"/>
        <c:axId val="746411896"/>
      </c:barChart>
      <c:catAx>
        <c:axId val="746414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Corbel" panose="020B0503020204020204" pitchFamily="34" charset="0"/>
                <a:ea typeface="+mn-ea"/>
                <a:cs typeface="+mn-cs"/>
              </a:defRPr>
            </a:pPr>
            <a:endParaRPr lang="nl-NL"/>
          </a:p>
        </c:txPr>
        <c:crossAx val="746411896"/>
        <c:crosses val="autoZero"/>
        <c:auto val="1"/>
        <c:lblAlgn val="ctr"/>
        <c:lblOffset val="100"/>
        <c:noMultiLvlLbl val="0"/>
      </c:catAx>
      <c:valAx>
        <c:axId val="746411896"/>
        <c:scaling>
          <c:orientation val="minMax"/>
        </c:scaling>
        <c:delete val="1"/>
        <c:axPos val="b"/>
        <c:numFmt formatCode="0%" sourceLinked="1"/>
        <c:majorTickMark val="none"/>
        <c:minorTickMark val="none"/>
        <c:tickLblPos val="nextTo"/>
        <c:crossAx val="74641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r>
              <a:rPr lang="en-US" sz="1800">
                <a:latin typeface="Corbel" panose="020B0503020204020204" pitchFamily="34" charset="0"/>
              </a:rPr>
              <a:t>Bankjes: Welk scenario heeft uw voorkeur?</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endParaRPr lang="nl-NL"/>
        </a:p>
      </c:txPr>
    </c:title>
    <c:autoTitleDeleted val="0"/>
    <c:plotArea>
      <c:layout/>
      <c:barChart>
        <c:barDir val="bar"/>
        <c:grouping val="clustered"/>
        <c:varyColors val="0"/>
        <c:ser>
          <c:idx val="0"/>
          <c:order val="0"/>
          <c:tx>
            <c:strRef>
              <c:f>'Met dubbele codes'!$C$2</c:f>
              <c:strCache>
                <c:ptCount val="1"/>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 dubbele codes'!$A$34:$A$36</c:f>
              <c:strCache>
                <c:ptCount val="3"/>
                <c:pt idx="0">
                  <c:v>Scenario 1. We doen niks aan de zitbankjes in Geerdinkhof. </c:v>
                </c:pt>
                <c:pt idx="1">
                  <c:v>Scenario 2: 4 Planken</c:v>
                </c:pt>
                <c:pt idx="2">
                  <c:v>Scenario 3: Amsterdam</c:v>
                </c:pt>
              </c:strCache>
            </c:strRef>
          </c:cat>
          <c:val>
            <c:numRef>
              <c:f>'Met dubbele codes'!$C$34:$C$36</c:f>
              <c:numCache>
                <c:formatCode>0%</c:formatCode>
                <c:ptCount val="3"/>
                <c:pt idx="0">
                  <c:v>0.31125827814569534</c:v>
                </c:pt>
                <c:pt idx="1">
                  <c:v>0.31125827814569534</c:v>
                </c:pt>
                <c:pt idx="2">
                  <c:v>0.37748344370860926</c:v>
                </c:pt>
              </c:numCache>
            </c:numRef>
          </c:val>
          <c:extLst>
            <c:ext xmlns:c16="http://schemas.microsoft.com/office/drawing/2014/chart" uri="{C3380CC4-5D6E-409C-BE32-E72D297353CC}">
              <c16:uniqueId val="{00000000-05B7-4F67-9B8C-4CBD846A03E7}"/>
            </c:ext>
          </c:extLst>
        </c:ser>
        <c:dLbls>
          <c:showLegendKey val="0"/>
          <c:showVal val="0"/>
          <c:showCatName val="0"/>
          <c:showSerName val="0"/>
          <c:showPercent val="0"/>
          <c:showBubbleSize val="0"/>
        </c:dLbls>
        <c:gapWidth val="182"/>
        <c:axId val="746414192"/>
        <c:axId val="746411896"/>
      </c:barChart>
      <c:catAx>
        <c:axId val="746414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orbel" panose="020B0503020204020204" pitchFamily="34" charset="0"/>
                <a:ea typeface="+mn-ea"/>
                <a:cs typeface="+mn-cs"/>
              </a:defRPr>
            </a:pPr>
            <a:endParaRPr lang="nl-NL"/>
          </a:p>
        </c:txPr>
        <c:crossAx val="746411896"/>
        <c:crosses val="autoZero"/>
        <c:auto val="1"/>
        <c:lblAlgn val="ctr"/>
        <c:lblOffset val="100"/>
        <c:noMultiLvlLbl val="0"/>
      </c:catAx>
      <c:valAx>
        <c:axId val="746411896"/>
        <c:scaling>
          <c:orientation val="minMax"/>
        </c:scaling>
        <c:delete val="1"/>
        <c:axPos val="b"/>
        <c:numFmt formatCode="0%" sourceLinked="1"/>
        <c:majorTickMark val="none"/>
        <c:minorTickMark val="none"/>
        <c:tickLblPos val="nextTo"/>
        <c:crossAx val="74641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r>
              <a:rPr lang="en-US" sz="1800">
                <a:latin typeface="Corbel" panose="020B0503020204020204" pitchFamily="34" charset="0"/>
              </a:rPr>
              <a:t>Overgebleven budget uitgeven aan:</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Corbel" panose="020B0503020204020204" pitchFamily="34" charset="0"/>
              <a:ea typeface="+mn-ea"/>
              <a:cs typeface="+mn-cs"/>
            </a:defRPr>
          </a:pPr>
          <a:endParaRPr lang="nl-NL"/>
        </a:p>
      </c:txPr>
    </c:title>
    <c:autoTitleDeleted val="0"/>
    <c:plotArea>
      <c:layout/>
      <c:barChart>
        <c:barDir val="bar"/>
        <c:grouping val="clustered"/>
        <c:varyColors val="0"/>
        <c:ser>
          <c:idx val="0"/>
          <c:order val="0"/>
          <c:tx>
            <c:strRef>
              <c:f>'Met dubbele codes'!$B$2</c:f>
              <c:strCache>
                <c:ptCount val="1"/>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 dubbele codes'!$A$45:$A$49</c:f>
              <c:strCache>
                <c:ptCount val="5"/>
                <c:pt idx="0">
                  <c:v>Omvormen van de 2 kleinere speelplekken tot iets anders (Scenario 2 van thema 'Spelen')</c:v>
                </c:pt>
                <c:pt idx="1">
                  <c:v>Straatmeubilair</c:v>
                </c:pt>
                <c:pt idx="2">
                  <c:v>Vergroenen route langs speelplekken</c:v>
                </c:pt>
                <c:pt idx="3">
                  <c:v>Speelplekken</c:v>
                </c:pt>
                <c:pt idx="4">
                  <c:v>Vergroenen van de wijk</c:v>
                </c:pt>
              </c:strCache>
            </c:strRef>
          </c:cat>
          <c:val>
            <c:numRef>
              <c:f>'Met dubbele codes'!$B$45:$B$49</c:f>
              <c:numCache>
                <c:formatCode>0</c:formatCode>
                <c:ptCount val="5"/>
                <c:pt idx="0">
                  <c:v>8.6423841059602644</c:v>
                </c:pt>
                <c:pt idx="1">
                  <c:v>12.417218543046358</c:v>
                </c:pt>
                <c:pt idx="2">
                  <c:v>12.867549668874172</c:v>
                </c:pt>
                <c:pt idx="3">
                  <c:v>17.211920529801326</c:v>
                </c:pt>
                <c:pt idx="4">
                  <c:v>48.860927152317878</c:v>
                </c:pt>
              </c:numCache>
            </c:numRef>
          </c:val>
          <c:extLst>
            <c:ext xmlns:c16="http://schemas.microsoft.com/office/drawing/2014/chart" uri="{C3380CC4-5D6E-409C-BE32-E72D297353CC}">
              <c16:uniqueId val="{00000000-9693-444C-A319-67E2FE8032C4}"/>
            </c:ext>
          </c:extLst>
        </c:ser>
        <c:dLbls>
          <c:showLegendKey val="0"/>
          <c:showVal val="0"/>
          <c:showCatName val="0"/>
          <c:showSerName val="0"/>
          <c:showPercent val="0"/>
          <c:showBubbleSize val="0"/>
        </c:dLbls>
        <c:gapWidth val="182"/>
        <c:axId val="746414192"/>
        <c:axId val="746411896"/>
      </c:barChart>
      <c:catAx>
        <c:axId val="746414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orbel" panose="020B0503020204020204" pitchFamily="34" charset="0"/>
                <a:ea typeface="+mn-ea"/>
                <a:cs typeface="+mn-cs"/>
              </a:defRPr>
            </a:pPr>
            <a:endParaRPr lang="nl-NL"/>
          </a:p>
        </c:txPr>
        <c:crossAx val="746411896"/>
        <c:crosses val="autoZero"/>
        <c:auto val="1"/>
        <c:lblAlgn val="ctr"/>
        <c:lblOffset val="100"/>
        <c:noMultiLvlLbl val="0"/>
      </c:catAx>
      <c:valAx>
        <c:axId val="746411896"/>
        <c:scaling>
          <c:orientation val="minMax"/>
        </c:scaling>
        <c:delete val="1"/>
        <c:axPos val="b"/>
        <c:numFmt formatCode="0" sourceLinked="1"/>
        <c:majorTickMark val="none"/>
        <c:minorTickMark val="none"/>
        <c:tickLblPos val="nextTo"/>
        <c:crossAx val="74641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Schoemaker, Hans</dc:creator>
  <cp:keywords/>
  <dc:description/>
  <cp:lastModifiedBy>Wouter van Rennes</cp:lastModifiedBy>
  <cp:revision>2</cp:revision>
  <dcterms:created xsi:type="dcterms:W3CDTF">2023-01-02T11:51:00Z</dcterms:created>
  <dcterms:modified xsi:type="dcterms:W3CDTF">2023-01-02T11:51:00Z</dcterms:modified>
</cp:coreProperties>
</file>